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7F00" w14:textId="06296EAA" w:rsidR="000C1CAB" w:rsidRDefault="00556FED">
      <w:pPr>
        <w:spacing w:after="420"/>
        <w:ind w:left="-72"/>
      </w:pPr>
      <w:r>
        <w:rPr>
          <w:rFonts w:ascii="Times New Roman" w:eastAsia="Times New Roman" w:hAnsi="Times New Roman" w:cs="Times New Roman"/>
          <w:b/>
          <w:color w:val="800000"/>
          <w:sz w:val="24"/>
        </w:rPr>
        <w:t xml:space="preserve"> </w:t>
      </w:r>
      <w:r w:rsidR="003D15B4">
        <w:rPr>
          <w:noProof/>
        </w:rPr>
        <mc:AlternateContent>
          <mc:Choice Requires="wpg">
            <w:drawing>
              <wp:inline distT="0" distB="0" distL="0" distR="0" wp14:anchorId="481EF106" wp14:editId="55DA09A6">
                <wp:extent cx="5577840" cy="38100"/>
                <wp:effectExtent l="20955" t="24130" r="20955" b="0"/>
                <wp:docPr id="5" name="Group 6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7840" cy="38100"/>
                          <a:chOff x="0" y="0"/>
                          <a:chExt cx="55778" cy="381"/>
                        </a:xfrm>
                      </wpg:grpSpPr>
                      <wps:wsp>
                        <wps:cNvPr id="6" name="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778" cy="0"/>
                          </a:xfrm>
                          <a:custGeom>
                            <a:avLst/>
                            <a:gdLst>
                              <a:gd name="T0" fmla="*/ 0 w 5577840"/>
                              <a:gd name="T1" fmla="*/ 5577840 w 5577840"/>
                              <a:gd name="T2" fmla="*/ 0 w 5577840"/>
                              <a:gd name="T3" fmla="*/ 5577840 w 55778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577840">
                                <a:moveTo>
                                  <a:pt x="0" y="0"/>
                                </a:moveTo>
                                <a:lnTo>
                                  <a:pt x="557784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FED22A" id="Group 6427" o:spid="_x0000_s1026" style="width:439.2pt;height:3pt;mso-position-horizontal-relative:char;mso-position-vertical-relative:line" coordsize="5577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">
                <v:shape id="Shape 7" o:spid="_x0000_s1027" style="position:absolute;width:55778;height:0;visibility:visible;mso-wrap-style:square;v-text-anchor:top" coordsize="5577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" path="m,l5577840,e" filled="f" strokeweight="3pt">
                  <v:path arrowok="t" o:connecttype="custom" o:connectlocs="0,0;55778,0" o:connectangles="0,0" textboxrect="0,0,5577840,0"/>
                </v:shape>
                <w10:anchorlock/>
              </v:group>
            </w:pict>
          </mc:Fallback>
        </mc:AlternateContent>
      </w:r>
      <w:r w:rsidR="006B0434">
        <w:rPr>
          <w:rFonts w:ascii="Times New Roman" w:eastAsia="Times New Roman" w:hAnsi="Times New Roman" w:cs="Times New Roman"/>
          <w:b/>
          <w:color w:val="800000"/>
          <w:sz w:val="24"/>
        </w:rPr>
        <w:t xml:space="preserve"> </w:t>
      </w:r>
    </w:p>
    <w:p w14:paraId="0AD91C76" w14:textId="73B48AAB" w:rsidR="000C1CAB" w:rsidRPr="003F65D8" w:rsidRDefault="006B0434" w:rsidP="003F65D8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DELAWARE NURSING HOME RESIDENTS QUALITY ASSURANCE COMMISSION </w:t>
      </w:r>
      <w:r w:rsidR="003F65D8">
        <w:rPr>
          <w:rFonts w:ascii="Times New Roman" w:eastAsia="Times New Roman" w:hAnsi="Times New Roman" w:cs="Times New Roman"/>
          <w:sz w:val="24"/>
        </w:rPr>
        <w:t>(DNHRQAC)</w:t>
      </w:r>
    </w:p>
    <w:p w14:paraId="46259F47" w14:textId="3117C7A9" w:rsidR="000C1CAB" w:rsidRDefault="006B0434">
      <w:pPr>
        <w:pStyle w:val="Heading1"/>
      </w:pPr>
      <w:r>
        <w:t xml:space="preserve">Eagle’s Law </w:t>
      </w:r>
      <w:r w:rsidR="0032543A">
        <w:t xml:space="preserve">Staffing Ratio </w:t>
      </w:r>
      <w:r>
        <w:t>Waiver Subcommittee</w:t>
      </w:r>
      <w:r>
        <w:rPr>
          <w:u w:val="none"/>
        </w:rPr>
        <w:t xml:space="preserve"> </w:t>
      </w:r>
    </w:p>
    <w:p w14:paraId="2C5C3A6A" w14:textId="77777777" w:rsidR="000C1CAB" w:rsidRDefault="006B0434">
      <w:pPr>
        <w:spacing w:after="10" w:line="249" w:lineRule="auto"/>
        <w:ind w:left="2624" w:right="262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In-person &amp; Virtual Meeting </w:t>
      </w:r>
    </w:p>
    <w:p w14:paraId="6939C341" w14:textId="77777777" w:rsidR="000C1CAB" w:rsidRDefault="006B0434">
      <w:pPr>
        <w:spacing w:after="10" w:line="249" w:lineRule="auto"/>
        <w:ind w:left="2624" w:right="262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Cisco Webex </w:t>
      </w:r>
    </w:p>
    <w:p w14:paraId="6DD6AD1C" w14:textId="2E6C2735" w:rsidR="00084A88" w:rsidRDefault="006B0434">
      <w:pPr>
        <w:spacing w:after="10" w:line="249" w:lineRule="auto"/>
        <w:ind w:left="2624" w:right="2559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Anchor Location: </w:t>
      </w:r>
      <w:r w:rsidR="00517397">
        <w:rPr>
          <w:rFonts w:ascii="Times New Roman" w:eastAsia="Times New Roman" w:hAnsi="Times New Roman" w:cs="Times New Roman"/>
          <w:sz w:val="24"/>
        </w:rPr>
        <w:t xml:space="preserve">Delaware </w:t>
      </w:r>
      <w:r w:rsidR="000D3D32">
        <w:rPr>
          <w:rFonts w:ascii="Times New Roman" w:eastAsia="Times New Roman" w:hAnsi="Times New Roman" w:cs="Times New Roman"/>
          <w:sz w:val="24"/>
        </w:rPr>
        <w:t>Community Legal Aid Society, Inc</w:t>
      </w:r>
    </w:p>
    <w:p w14:paraId="68049124" w14:textId="0170CF85" w:rsidR="000C1CAB" w:rsidRDefault="000D3D32">
      <w:pPr>
        <w:spacing w:after="10" w:line="249" w:lineRule="auto"/>
        <w:ind w:left="2624" w:right="2559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820 Walker Rd</w:t>
      </w:r>
    </w:p>
    <w:p w14:paraId="2B65097F" w14:textId="7222B312" w:rsidR="000D3D32" w:rsidRDefault="000D3D32">
      <w:pPr>
        <w:spacing w:after="10" w:line="249" w:lineRule="auto"/>
        <w:ind w:left="2624" w:right="2559" w:hanging="10"/>
        <w:jc w:val="center"/>
      </w:pPr>
      <w:r>
        <w:rPr>
          <w:rFonts w:ascii="Times New Roman" w:eastAsia="Times New Roman" w:hAnsi="Times New Roman" w:cs="Times New Roman"/>
          <w:sz w:val="24"/>
        </w:rPr>
        <w:t>Dover, DE 19904</w:t>
      </w:r>
    </w:p>
    <w:p w14:paraId="12410DF0" w14:textId="6258B3C1" w:rsidR="000C1CAB" w:rsidRDefault="006B0434">
      <w:pPr>
        <w:spacing w:after="0"/>
        <w:ind w:right="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Meeting of </w:t>
      </w:r>
      <w:r w:rsidR="00E6297C">
        <w:rPr>
          <w:rFonts w:ascii="Times New Roman" w:eastAsia="Times New Roman" w:hAnsi="Times New Roman" w:cs="Times New Roman"/>
          <w:b/>
          <w:sz w:val="24"/>
        </w:rPr>
        <w:t>August 9</w:t>
      </w:r>
      <w:r w:rsidR="00653A79">
        <w:rPr>
          <w:rFonts w:ascii="Times New Roman" w:eastAsia="Times New Roman" w:hAnsi="Times New Roman" w:cs="Times New Roman"/>
          <w:b/>
          <w:sz w:val="24"/>
        </w:rPr>
        <w:t>,</w:t>
      </w:r>
      <w:r w:rsidR="00084A88">
        <w:rPr>
          <w:rFonts w:ascii="Times New Roman" w:eastAsia="Times New Roman" w:hAnsi="Times New Roman" w:cs="Times New Roman"/>
          <w:b/>
          <w:sz w:val="24"/>
        </w:rPr>
        <w:t xml:space="preserve"> 2024 @ </w:t>
      </w:r>
      <w:r w:rsidR="00F906B1">
        <w:rPr>
          <w:rFonts w:ascii="Times New Roman" w:eastAsia="Times New Roman" w:hAnsi="Times New Roman" w:cs="Times New Roman"/>
          <w:b/>
          <w:sz w:val="24"/>
        </w:rPr>
        <w:t>1</w:t>
      </w:r>
      <w:r w:rsidR="000D3D32">
        <w:rPr>
          <w:rFonts w:ascii="Times New Roman" w:eastAsia="Times New Roman" w:hAnsi="Times New Roman" w:cs="Times New Roman"/>
          <w:b/>
          <w:sz w:val="24"/>
        </w:rPr>
        <w:t>0</w:t>
      </w:r>
      <w:r w:rsidR="001C53BE">
        <w:rPr>
          <w:rFonts w:ascii="Times New Roman" w:eastAsia="Times New Roman" w:hAnsi="Times New Roman" w:cs="Times New Roman"/>
          <w:b/>
          <w:sz w:val="24"/>
        </w:rPr>
        <w:t xml:space="preserve">:00 </w:t>
      </w:r>
      <w:r w:rsidR="000D3D32">
        <w:rPr>
          <w:rFonts w:ascii="Times New Roman" w:eastAsia="Times New Roman" w:hAnsi="Times New Roman" w:cs="Times New Roman"/>
          <w:b/>
          <w:sz w:val="24"/>
        </w:rPr>
        <w:t>a</w:t>
      </w:r>
      <w:r w:rsidR="001C53BE">
        <w:rPr>
          <w:rFonts w:ascii="Times New Roman" w:eastAsia="Times New Roman" w:hAnsi="Times New Roman" w:cs="Times New Roman"/>
          <w:b/>
          <w:sz w:val="24"/>
        </w:rPr>
        <w:t>m</w:t>
      </w:r>
    </w:p>
    <w:p w14:paraId="64C06D54" w14:textId="30DFD4B9" w:rsidR="000C1CAB" w:rsidRDefault="00DF6D90">
      <w:pPr>
        <w:pStyle w:val="Heading1"/>
      </w:pPr>
      <w:r>
        <w:t>FINAL</w:t>
      </w:r>
    </w:p>
    <w:p w14:paraId="452F11BF" w14:textId="77777777" w:rsidR="000C1CAB" w:rsidRDefault="006B043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C8AB3F" w14:textId="634BD8E4" w:rsidR="000C1CAB" w:rsidRDefault="006B0434">
      <w:pPr>
        <w:spacing w:after="10" w:line="248" w:lineRule="auto"/>
        <w:ind w:left="-5" w:hanging="10"/>
        <w:rPr>
          <w:rFonts w:ascii="Times New Roman" w:eastAsia="Times New Roman" w:hAnsi="Times New Roman" w:cs="Times New Roman"/>
          <w:sz w:val="20"/>
          <w:szCs w:val="20"/>
        </w:rPr>
      </w:pPr>
      <w:r w:rsidRPr="00EA47E0">
        <w:rPr>
          <w:rFonts w:ascii="Times New Roman" w:eastAsia="Times New Roman" w:hAnsi="Times New Roman" w:cs="Times New Roman"/>
          <w:sz w:val="20"/>
          <w:szCs w:val="20"/>
        </w:rPr>
        <w:t>Subcommittee members present: Norma Jones</w:t>
      </w:r>
      <w:r w:rsidR="004735A9">
        <w:rPr>
          <w:rFonts w:ascii="Times New Roman" w:eastAsia="Times New Roman" w:hAnsi="Times New Roman" w:cs="Times New Roman"/>
          <w:sz w:val="20"/>
          <w:szCs w:val="20"/>
        </w:rPr>
        <w:t>;</w:t>
      </w:r>
      <w:r w:rsidR="00890C7F" w:rsidRPr="00EA47E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90E19">
        <w:rPr>
          <w:rFonts w:ascii="Times New Roman" w:eastAsia="Times New Roman" w:hAnsi="Times New Roman" w:cs="Times New Roman"/>
          <w:sz w:val="20"/>
          <w:szCs w:val="20"/>
        </w:rPr>
        <w:t>Dr. Melissa Winters, PsyD</w:t>
      </w:r>
      <w:r w:rsidR="004735A9">
        <w:rPr>
          <w:rFonts w:ascii="Times New Roman" w:eastAsia="Times New Roman" w:hAnsi="Times New Roman" w:cs="Times New Roman"/>
          <w:sz w:val="20"/>
          <w:szCs w:val="20"/>
        </w:rPr>
        <w:t>;</w:t>
      </w:r>
      <w:r w:rsidR="00D8535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6297C">
        <w:rPr>
          <w:rFonts w:ascii="Times New Roman" w:eastAsia="Times New Roman" w:hAnsi="Times New Roman" w:cs="Times New Roman"/>
          <w:sz w:val="20"/>
          <w:szCs w:val="20"/>
        </w:rPr>
        <w:t xml:space="preserve">Cheryl Heiks; </w:t>
      </w:r>
      <w:r w:rsidR="000D3D32">
        <w:rPr>
          <w:rFonts w:ascii="Times New Roman" w:eastAsia="Times New Roman" w:hAnsi="Times New Roman" w:cs="Times New Roman"/>
          <w:sz w:val="20"/>
          <w:szCs w:val="20"/>
        </w:rPr>
        <w:t>Lisa Furber, Chair</w:t>
      </w:r>
      <w:r w:rsidR="00D90E19">
        <w:rPr>
          <w:rFonts w:ascii="Times New Roman" w:eastAsia="Times New Roman" w:hAnsi="Times New Roman" w:cs="Times New Roman"/>
          <w:sz w:val="20"/>
          <w:szCs w:val="20"/>
        </w:rPr>
        <w:t xml:space="preserve"> and</w:t>
      </w:r>
      <w:r w:rsidR="000D3D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85352">
        <w:rPr>
          <w:rFonts w:ascii="Times New Roman" w:eastAsia="Times New Roman" w:hAnsi="Times New Roman" w:cs="Times New Roman"/>
          <w:sz w:val="20"/>
          <w:szCs w:val="20"/>
        </w:rPr>
        <w:t>Mary Peterson, RN</w:t>
      </w:r>
      <w:r w:rsidR="00D90E1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A47E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4DD9" w:rsidRPr="00EA47E0">
        <w:rPr>
          <w:rFonts w:ascii="Times New Roman" w:eastAsia="Times New Roman" w:hAnsi="Times New Roman" w:cs="Times New Roman"/>
          <w:sz w:val="20"/>
          <w:szCs w:val="20"/>
        </w:rPr>
        <w:t>S</w:t>
      </w:r>
      <w:r w:rsidR="008B221E" w:rsidRPr="00EA47E0">
        <w:rPr>
          <w:rFonts w:ascii="Times New Roman" w:eastAsia="Times New Roman" w:hAnsi="Times New Roman" w:cs="Times New Roman"/>
          <w:sz w:val="20"/>
          <w:szCs w:val="20"/>
        </w:rPr>
        <w:t xml:space="preserve">ubcommittee members attended </w:t>
      </w:r>
      <w:r w:rsidR="00337CCC" w:rsidRPr="00EA47E0">
        <w:rPr>
          <w:rFonts w:ascii="Times New Roman" w:eastAsia="Times New Roman" w:hAnsi="Times New Roman" w:cs="Times New Roman"/>
          <w:sz w:val="20"/>
          <w:szCs w:val="20"/>
        </w:rPr>
        <w:t>virtually</w:t>
      </w:r>
      <w:r w:rsidR="00090FD6">
        <w:rPr>
          <w:rFonts w:ascii="Times New Roman" w:eastAsia="Times New Roman" w:hAnsi="Times New Roman" w:cs="Times New Roman"/>
          <w:sz w:val="20"/>
          <w:szCs w:val="20"/>
        </w:rPr>
        <w:t xml:space="preserve">, except for </w:t>
      </w:r>
      <w:r w:rsidR="000D3D32">
        <w:rPr>
          <w:rFonts w:ascii="Times New Roman" w:eastAsia="Times New Roman" w:hAnsi="Times New Roman" w:cs="Times New Roman"/>
          <w:sz w:val="20"/>
          <w:szCs w:val="20"/>
        </w:rPr>
        <w:t>Lisa Furber</w:t>
      </w:r>
      <w:r w:rsidR="00891590">
        <w:rPr>
          <w:rFonts w:ascii="Times New Roman" w:eastAsia="Times New Roman" w:hAnsi="Times New Roman" w:cs="Times New Roman"/>
          <w:sz w:val="20"/>
          <w:szCs w:val="20"/>
        </w:rPr>
        <w:t xml:space="preserve"> who hosted the </w:t>
      </w:r>
      <w:r w:rsidR="00A547ED">
        <w:rPr>
          <w:rFonts w:ascii="Times New Roman" w:eastAsia="Times New Roman" w:hAnsi="Times New Roman" w:cs="Times New Roman"/>
          <w:sz w:val="20"/>
          <w:szCs w:val="20"/>
        </w:rPr>
        <w:t xml:space="preserve">meeting </w:t>
      </w:r>
      <w:r w:rsidR="006B299E">
        <w:rPr>
          <w:rFonts w:ascii="Times New Roman" w:eastAsia="Times New Roman" w:hAnsi="Times New Roman" w:cs="Times New Roman"/>
          <w:sz w:val="20"/>
          <w:szCs w:val="20"/>
        </w:rPr>
        <w:t xml:space="preserve">@ </w:t>
      </w:r>
      <w:r w:rsidR="00891590">
        <w:rPr>
          <w:rFonts w:ascii="Times New Roman" w:eastAsia="Times New Roman" w:hAnsi="Times New Roman" w:cs="Times New Roman"/>
          <w:sz w:val="20"/>
          <w:szCs w:val="20"/>
        </w:rPr>
        <w:t>anchor location</w:t>
      </w:r>
      <w:r w:rsidR="002E540C">
        <w:rPr>
          <w:rFonts w:ascii="Times New Roman" w:eastAsia="Times New Roman" w:hAnsi="Times New Roman" w:cs="Times New Roman"/>
          <w:sz w:val="20"/>
          <w:szCs w:val="20"/>
        </w:rPr>
        <w:t>. A</w:t>
      </w:r>
      <w:r w:rsidR="00556FED" w:rsidRPr="00EA47E0">
        <w:rPr>
          <w:rFonts w:ascii="Times New Roman" w:eastAsia="Times New Roman" w:hAnsi="Times New Roman" w:cs="Times New Roman"/>
          <w:sz w:val="20"/>
          <w:szCs w:val="20"/>
        </w:rPr>
        <w:t xml:space="preserve"> quorum of subcommittee members </w:t>
      </w:r>
      <w:r w:rsidR="003D1BD0" w:rsidRPr="00EA47E0">
        <w:rPr>
          <w:rFonts w:ascii="Times New Roman" w:eastAsia="Times New Roman" w:hAnsi="Times New Roman" w:cs="Times New Roman"/>
          <w:sz w:val="20"/>
          <w:szCs w:val="20"/>
        </w:rPr>
        <w:t>was</w:t>
      </w:r>
      <w:r w:rsidR="00556FED" w:rsidRPr="00EA47E0">
        <w:rPr>
          <w:rFonts w:ascii="Times New Roman" w:eastAsia="Times New Roman" w:hAnsi="Times New Roman" w:cs="Times New Roman"/>
          <w:sz w:val="20"/>
          <w:szCs w:val="20"/>
        </w:rPr>
        <w:t xml:space="preserve"> present</w:t>
      </w:r>
      <w:r w:rsidR="008B221E" w:rsidRPr="00EA47E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5CC4484" w14:textId="77777777" w:rsidR="000D3D32" w:rsidRDefault="000D3D32">
      <w:pPr>
        <w:spacing w:after="10" w:line="248" w:lineRule="auto"/>
        <w:ind w:left="-5" w:hanging="10"/>
        <w:rPr>
          <w:rFonts w:ascii="Times New Roman" w:eastAsia="Times New Roman" w:hAnsi="Times New Roman" w:cs="Times New Roman"/>
          <w:sz w:val="20"/>
          <w:szCs w:val="20"/>
        </w:rPr>
      </w:pPr>
    </w:p>
    <w:p w14:paraId="3C974C32" w14:textId="664E67BA" w:rsidR="00F92BF7" w:rsidRDefault="006B0434" w:rsidP="00F92BF7">
      <w:pPr>
        <w:spacing w:after="10" w:line="248" w:lineRule="auto"/>
        <w:ind w:left="-5" w:hanging="10"/>
        <w:rPr>
          <w:rFonts w:ascii="Times New Roman" w:eastAsia="Times New Roman" w:hAnsi="Times New Roman" w:cs="Times New Roman"/>
          <w:sz w:val="20"/>
          <w:szCs w:val="20"/>
        </w:rPr>
      </w:pPr>
      <w:r w:rsidRPr="00EA47E0">
        <w:rPr>
          <w:rFonts w:ascii="Times New Roman" w:eastAsia="Times New Roman" w:hAnsi="Times New Roman" w:cs="Times New Roman"/>
          <w:sz w:val="20"/>
          <w:szCs w:val="20"/>
        </w:rPr>
        <w:t xml:space="preserve">Subcommittee members not in </w:t>
      </w:r>
      <w:r w:rsidR="006233FE" w:rsidRPr="00EA47E0">
        <w:rPr>
          <w:rFonts w:ascii="Times New Roman" w:eastAsia="Times New Roman" w:hAnsi="Times New Roman" w:cs="Times New Roman"/>
          <w:sz w:val="20"/>
          <w:szCs w:val="20"/>
        </w:rPr>
        <w:t>attendance:</w:t>
      </w:r>
      <w:r w:rsidR="00B63A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6297C">
        <w:rPr>
          <w:rFonts w:ascii="Times New Roman" w:eastAsia="Times New Roman" w:hAnsi="Times New Roman" w:cs="Times New Roman"/>
          <w:sz w:val="20"/>
          <w:szCs w:val="20"/>
        </w:rPr>
        <w:t xml:space="preserve">N/A. </w:t>
      </w:r>
      <w:r w:rsidR="00F84EFA">
        <w:rPr>
          <w:rFonts w:ascii="Times New Roman" w:eastAsia="Times New Roman" w:hAnsi="Times New Roman" w:cs="Times New Roman"/>
          <w:sz w:val="20"/>
          <w:szCs w:val="20"/>
        </w:rPr>
        <w:t>Division of Health Care Quality (</w:t>
      </w:r>
      <w:r w:rsidR="00D90E19">
        <w:rPr>
          <w:rFonts w:ascii="Times New Roman" w:eastAsia="Times New Roman" w:hAnsi="Times New Roman" w:cs="Times New Roman"/>
          <w:sz w:val="20"/>
          <w:szCs w:val="20"/>
        </w:rPr>
        <w:t>DHCQ</w:t>
      </w:r>
      <w:r w:rsidR="00F84EFA">
        <w:rPr>
          <w:rFonts w:ascii="Times New Roman" w:eastAsia="Times New Roman" w:hAnsi="Times New Roman" w:cs="Times New Roman"/>
          <w:sz w:val="20"/>
          <w:szCs w:val="20"/>
        </w:rPr>
        <w:t>)</w:t>
      </w:r>
      <w:r w:rsidR="00D90E19">
        <w:rPr>
          <w:rFonts w:ascii="Times New Roman" w:eastAsia="Times New Roman" w:hAnsi="Times New Roman" w:cs="Times New Roman"/>
          <w:sz w:val="20"/>
          <w:szCs w:val="20"/>
        </w:rPr>
        <w:t xml:space="preserve"> representative was not in attendance.</w:t>
      </w:r>
    </w:p>
    <w:p w14:paraId="4FBCC851" w14:textId="533BA500" w:rsidR="000C1CAB" w:rsidRPr="00EA47E0" w:rsidRDefault="000C1C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85DB7C6" w14:textId="161FC54D" w:rsidR="000C1CAB" w:rsidRPr="00EA47E0" w:rsidRDefault="006B0434">
      <w:pPr>
        <w:spacing w:after="10" w:line="248" w:lineRule="auto"/>
        <w:ind w:left="-5" w:hanging="10"/>
        <w:rPr>
          <w:rFonts w:ascii="Times New Roman" w:hAnsi="Times New Roman" w:cs="Times New Roman"/>
          <w:sz w:val="20"/>
          <w:szCs w:val="20"/>
        </w:rPr>
      </w:pPr>
      <w:r w:rsidRPr="00EA47E0">
        <w:rPr>
          <w:rFonts w:ascii="Times New Roman" w:eastAsia="Times New Roman" w:hAnsi="Times New Roman" w:cs="Times New Roman"/>
          <w:sz w:val="20"/>
          <w:szCs w:val="20"/>
        </w:rPr>
        <w:t>Others Present: Margaret Bailey, DNHRQAC Executive Director</w:t>
      </w:r>
      <w:r w:rsidR="00FC498F">
        <w:rPr>
          <w:rFonts w:ascii="Times New Roman" w:eastAsia="Times New Roman" w:hAnsi="Times New Roman" w:cs="Times New Roman"/>
          <w:sz w:val="20"/>
          <w:szCs w:val="20"/>
        </w:rPr>
        <w:t xml:space="preserve"> and Kevin Andrews, Public Member</w:t>
      </w:r>
      <w:r w:rsidR="00D90E19">
        <w:rPr>
          <w:rFonts w:ascii="Times New Roman" w:eastAsia="Times New Roman" w:hAnsi="Times New Roman" w:cs="Times New Roman"/>
          <w:sz w:val="20"/>
          <w:szCs w:val="20"/>
        </w:rPr>
        <w:t>.</w:t>
      </w:r>
      <w:r w:rsidR="000106E8" w:rsidRPr="00EA47E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E5FF36E" w14:textId="77777777" w:rsidR="000C1CAB" w:rsidRPr="00EA47E0" w:rsidRDefault="006B043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A47E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0AAE43" w14:textId="77777777" w:rsidR="000C1CAB" w:rsidRPr="00EA47E0" w:rsidRDefault="006B0434" w:rsidP="0066359A">
      <w:pPr>
        <w:pStyle w:val="ListParagraph"/>
        <w:numPr>
          <w:ilvl w:val="0"/>
          <w:numId w:val="14"/>
        </w:numPr>
        <w:spacing w:after="10" w:line="248" w:lineRule="auto"/>
        <w:rPr>
          <w:rFonts w:ascii="Times New Roman" w:hAnsi="Times New Roman" w:cs="Times New Roman"/>
          <w:sz w:val="20"/>
          <w:szCs w:val="20"/>
        </w:rPr>
      </w:pPr>
      <w:r w:rsidRPr="00EA47E0">
        <w:rPr>
          <w:rFonts w:ascii="Times New Roman" w:eastAsia="Times New Roman" w:hAnsi="Times New Roman" w:cs="Times New Roman"/>
          <w:sz w:val="20"/>
          <w:szCs w:val="20"/>
        </w:rPr>
        <w:t xml:space="preserve">Call to order </w:t>
      </w:r>
    </w:p>
    <w:p w14:paraId="0ECBF804" w14:textId="77777777" w:rsidR="000C1CAB" w:rsidRPr="00EA47E0" w:rsidRDefault="006B043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A47E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ADA08DD" w14:textId="6B0A9F9C" w:rsidR="005F6A9E" w:rsidRPr="00EA47E0" w:rsidRDefault="006B0434" w:rsidP="005F6A9E">
      <w:pPr>
        <w:spacing w:after="10" w:line="248" w:lineRule="auto"/>
        <w:ind w:left="-5" w:hanging="10"/>
        <w:rPr>
          <w:rFonts w:ascii="Times New Roman" w:eastAsia="Times New Roman" w:hAnsi="Times New Roman" w:cs="Times New Roman"/>
          <w:sz w:val="20"/>
          <w:szCs w:val="20"/>
        </w:rPr>
      </w:pPr>
      <w:r w:rsidRPr="00EA47E0">
        <w:rPr>
          <w:rFonts w:ascii="Times New Roman" w:eastAsia="Times New Roman" w:hAnsi="Times New Roman" w:cs="Times New Roman"/>
          <w:sz w:val="20"/>
          <w:szCs w:val="20"/>
        </w:rPr>
        <w:t>Th</w:t>
      </w:r>
      <w:r w:rsidR="00BD63F7" w:rsidRPr="00EA47E0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EA47E0">
        <w:rPr>
          <w:rFonts w:ascii="Times New Roman" w:eastAsia="Times New Roman" w:hAnsi="Times New Roman" w:cs="Times New Roman"/>
          <w:sz w:val="20"/>
          <w:szCs w:val="20"/>
        </w:rPr>
        <w:t xml:space="preserve"> meeting was called to order at </w:t>
      </w:r>
      <w:r w:rsidR="00090FD6">
        <w:rPr>
          <w:rFonts w:ascii="Times New Roman" w:eastAsia="Times New Roman" w:hAnsi="Times New Roman" w:cs="Times New Roman"/>
          <w:sz w:val="20"/>
          <w:szCs w:val="20"/>
        </w:rPr>
        <w:t>1</w:t>
      </w:r>
      <w:r w:rsidR="00BD0248">
        <w:rPr>
          <w:rFonts w:ascii="Times New Roman" w:eastAsia="Times New Roman" w:hAnsi="Times New Roman" w:cs="Times New Roman"/>
          <w:sz w:val="20"/>
          <w:szCs w:val="20"/>
        </w:rPr>
        <w:t>0</w:t>
      </w:r>
      <w:r w:rsidR="001C53BE">
        <w:rPr>
          <w:rFonts w:ascii="Times New Roman" w:eastAsia="Times New Roman" w:hAnsi="Times New Roman" w:cs="Times New Roman"/>
          <w:sz w:val="20"/>
          <w:szCs w:val="20"/>
        </w:rPr>
        <w:t>:</w:t>
      </w:r>
      <w:r w:rsidR="00E6297C">
        <w:rPr>
          <w:rFonts w:ascii="Times New Roman" w:eastAsia="Times New Roman" w:hAnsi="Times New Roman" w:cs="Times New Roman"/>
          <w:sz w:val="20"/>
          <w:szCs w:val="20"/>
        </w:rPr>
        <w:t>06</w:t>
      </w:r>
      <w:r w:rsidR="001C53B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D0248">
        <w:rPr>
          <w:rFonts w:ascii="Times New Roman" w:eastAsia="Times New Roman" w:hAnsi="Times New Roman" w:cs="Times New Roman"/>
          <w:sz w:val="20"/>
          <w:szCs w:val="20"/>
        </w:rPr>
        <w:t>a</w:t>
      </w:r>
      <w:r w:rsidR="00B6316A">
        <w:rPr>
          <w:rFonts w:ascii="Times New Roman" w:eastAsia="Times New Roman" w:hAnsi="Times New Roman" w:cs="Times New Roman"/>
          <w:sz w:val="20"/>
          <w:szCs w:val="20"/>
        </w:rPr>
        <w:t>m</w:t>
      </w:r>
      <w:r w:rsidR="00B6316A" w:rsidRPr="00EA47E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800758C" w14:textId="77777777" w:rsidR="005F6A9E" w:rsidRPr="00EA47E0" w:rsidRDefault="005F6A9E" w:rsidP="005F6A9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03447F" w14:textId="1DDFA8B9" w:rsidR="008B221E" w:rsidRPr="00EA47E0" w:rsidRDefault="0066359A" w:rsidP="0066359A">
      <w:pPr>
        <w:rPr>
          <w:rFonts w:ascii="Times New Roman" w:hAnsi="Times New Roman" w:cs="Times New Roman"/>
          <w:sz w:val="20"/>
          <w:szCs w:val="20"/>
        </w:rPr>
      </w:pPr>
      <w:r w:rsidRPr="00EA47E0">
        <w:rPr>
          <w:rFonts w:ascii="Times New Roman" w:hAnsi="Times New Roman" w:cs="Times New Roman"/>
          <w:sz w:val="20"/>
          <w:szCs w:val="20"/>
        </w:rPr>
        <w:t xml:space="preserve">         </w:t>
      </w:r>
      <w:r w:rsidR="0032543A" w:rsidRPr="00EA47E0">
        <w:rPr>
          <w:rFonts w:ascii="Times New Roman" w:hAnsi="Times New Roman" w:cs="Times New Roman"/>
          <w:sz w:val="20"/>
          <w:szCs w:val="20"/>
        </w:rPr>
        <w:t xml:space="preserve">2. </w:t>
      </w:r>
      <w:r w:rsidR="008B221E" w:rsidRPr="00EA47E0">
        <w:rPr>
          <w:rFonts w:ascii="Times New Roman" w:hAnsi="Times New Roman" w:cs="Times New Roman"/>
          <w:sz w:val="20"/>
          <w:szCs w:val="20"/>
        </w:rPr>
        <w:t>Approval of minutes</w:t>
      </w:r>
    </w:p>
    <w:p w14:paraId="244E72DA" w14:textId="7785AEBB" w:rsidR="000C1CAB" w:rsidRDefault="004735A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5E612D">
        <w:rPr>
          <w:rFonts w:ascii="Times New Roman" w:hAnsi="Times New Roman" w:cs="Times New Roman"/>
          <w:sz w:val="20"/>
          <w:szCs w:val="20"/>
        </w:rPr>
        <w:t xml:space="preserve">eeting </w:t>
      </w:r>
      <w:r w:rsidR="00B63A77">
        <w:rPr>
          <w:rFonts w:ascii="Times New Roman" w:hAnsi="Times New Roman" w:cs="Times New Roman"/>
          <w:sz w:val="20"/>
          <w:szCs w:val="20"/>
        </w:rPr>
        <w:t xml:space="preserve">minutes </w:t>
      </w:r>
      <w:r w:rsidR="001F37D6">
        <w:rPr>
          <w:rFonts w:ascii="Times New Roman" w:hAnsi="Times New Roman" w:cs="Times New Roman"/>
          <w:sz w:val="20"/>
          <w:szCs w:val="20"/>
        </w:rPr>
        <w:t xml:space="preserve">draft </w:t>
      </w:r>
      <w:r>
        <w:rPr>
          <w:rFonts w:ascii="Times New Roman" w:hAnsi="Times New Roman" w:cs="Times New Roman"/>
          <w:sz w:val="20"/>
          <w:szCs w:val="20"/>
        </w:rPr>
        <w:t xml:space="preserve">of </w:t>
      </w:r>
      <w:r w:rsidR="00BD0248">
        <w:rPr>
          <w:rFonts w:ascii="Times New Roman" w:hAnsi="Times New Roman" w:cs="Times New Roman"/>
          <w:sz w:val="20"/>
          <w:szCs w:val="20"/>
        </w:rPr>
        <w:t>Ju</w:t>
      </w:r>
      <w:r w:rsidR="00E6297C">
        <w:rPr>
          <w:rFonts w:ascii="Times New Roman" w:hAnsi="Times New Roman" w:cs="Times New Roman"/>
          <w:sz w:val="20"/>
          <w:szCs w:val="20"/>
        </w:rPr>
        <w:t>ly 12</w:t>
      </w:r>
      <w:r w:rsidR="001C53BE">
        <w:rPr>
          <w:rFonts w:ascii="Times New Roman" w:hAnsi="Times New Roman" w:cs="Times New Roman"/>
          <w:sz w:val="20"/>
          <w:szCs w:val="20"/>
        </w:rPr>
        <w:t xml:space="preserve">, 2024 </w:t>
      </w:r>
      <w:r w:rsidR="00090FD6">
        <w:rPr>
          <w:rFonts w:ascii="Times New Roman" w:hAnsi="Times New Roman" w:cs="Times New Roman"/>
          <w:sz w:val="20"/>
          <w:szCs w:val="20"/>
        </w:rPr>
        <w:t>was</w:t>
      </w:r>
      <w:r w:rsidR="00B63A77">
        <w:rPr>
          <w:rFonts w:ascii="Times New Roman" w:hAnsi="Times New Roman" w:cs="Times New Roman"/>
          <w:sz w:val="20"/>
          <w:szCs w:val="20"/>
        </w:rPr>
        <w:t xml:space="preserve"> approved </w:t>
      </w:r>
      <w:r w:rsidR="001C53BE">
        <w:rPr>
          <w:rFonts w:ascii="Times New Roman" w:hAnsi="Times New Roman" w:cs="Times New Roman"/>
          <w:sz w:val="20"/>
          <w:szCs w:val="20"/>
        </w:rPr>
        <w:t>as written.</w:t>
      </w:r>
      <w:r w:rsidR="007218C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799CA4" w14:textId="77777777" w:rsidR="00B63A77" w:rsidRPr="00EA47E0" w:rsidRDefault="00B63A7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98D209" w14:textId="3A985F11" w:rsidR="000C1CAB" w:rsidRDefault="006B0434" w:rsidP="0066359A">
      <w:pPr>
        <w:pStyle w:val="ListParagraph"/>
        <w:numPr>
          <w:ilvl w:val="0"/>
          <w:numId w:val="15"/>
        </w:num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A47E0">
        <w:rPr>
          <w:rFonts w:ascii="Times New Roman" w:eastAsia="Times New Roman" w:hAnsi="Times New Roman" w:cs="Times New Roman"/>
          <w:sz w:val="20"/>
          <w:szCs w:val="20"/>
        </w:rPr>
        <w:t xml:space="preserve">Discussion of: </w:t>
      </w:r>
    </w:p>
    <w:p w14:paraId="72979422" w14:textId="59457AE3" w:rsidR="00D90E19" w:rsidRDefault="00D90E19" w:rsidP="00BD0248">
      <w:pPr>
        <w:spacing w:after="10" w:line="248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Timelines</w:t>
      </w:r>
    </w:p>
    <w:p w14:paraId="2A98CB66" w14:textId="77777777" w:rsidR="00D90E19" w:rsidRDefault="00D90E19" w:rsidP="00BD0248">
      <w:pPr>
        <w:spacing w:after="10" w:line="248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61D5A186" w14:textId="60339FCC" w:rsidR="00D90E19" w:rsidRDefault="00BB69BA" w:rsidP="00D90E19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Subcommittee members agreed during a previous meeting to</w:t>
      </w:r>
      <w:r w:rsidR="004425DA">
        <w:rPr>
          <w:rFonts w:ascii="Times New Roman" w:eastAsia="Times New Roman" w:hAnsi="Times New Roman" w:cs="Times New Roman"/>
          <w:sz w:val="20"/>
          <w:szCs w:val="20"/>
        </w:rPr>
        <w:t xml:space="preserve"> updat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 w:rsidR="004425DA">
        <w:rPr>
          <w:rFonts w:ascii="Times New Roman" w:eastAsia="Times New Roman" w:hAnsi="Times New Roman" w:cs="Times New Roman"/>
          <w:sz w:val="20"/>
          <w:szCs w:val="20"/>
        </w:rPr>
        <w:t xml:space="preserve"> waiver materials </w:t>
      </w:r>
      <w:r>
        <w:rPr>
          <w:rFonts w:ascii="Times New Roman" w:eastAsia="Times New Roman" w:hAnsi="Times New Roman" w:cs="Times New Roman"/>
          <w:sz w:val="20"/>
          <w:szCs w:val="20"/>
        </w:rPr>
        <w:t>(P</w:t>
      </w:r>
      <w:r w:rsidR="0072102F">
        <w:rPr>
          <w:rFonts w:ascii="Times New Roman" w:eastAsia="Times New Roman" w:hAnsi="Times New Roman" w:cs="Times New Roman"/>
          <w:sz w:val="20"/>
          <w:szCs w:val="20"/>
        </w:rPr>
        <w:t>owerPoint Presentation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waiver application and video) by </w:t>
      </w:r>
      <w:r w:rsidR="004425DA">
        <w:rPr>
          <w:rFonts w:ascii="Times New Roman" w:eastAsia="Times New Roman" w:hAnsi="Times New Roman" w:cs="Times New Roman"/>
          <w:sz w:val="20"/>
          <w:szCs w:val="20"/>
        </w:rPr>
        <w:t xml:space="preserve">October 2024.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a result, the subcommittee plans to present updated materials to </w:t>
      </w:r>
      <w:r w:rsidR="00647911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full commission during </w:t>
      </w:r>
      <w:r w:rsidR="0072102F">
        <w:rPr>
          <w:rFonts w:ascii="Times New Roman" w:eastAsia="Times New Roman" w:hAnsi="Times New Roman" w:cs="Times New Roman"/>
          <w:sz w:val="20"/>
          <w:szCs w:val="20"/>
        </w:rPr>
        <w:t>October 15,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2024 meeting.</w:t>
      </w:r>
      <w:r w:rsidR="00647911">
        <w:rPr>
          <w:rFonts w:ascii="Times New Roman" w:eastAsia="Times New Roman" w:hAnsi="Times New Roman" w:cs="Times New Roman"/>
          <w:sz w:val="20"/>
          <w:szCs w:val="20"/>
        </w:rPr>
        <w:t xml:space="preserve"> The edits will be forwarded to commission members in advance of the October meeting.</w:t>
      </w:r>
    </w:p>
    <w:p w14:paraId="2BD11B2C" w14:textId="77777777" w:rsidR="007218C0" w:rsidRDefault="007218C0" w:rsidP="00D90E19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C8FB5E6" w14:textId="356A8AD6" w:rsidR="0072102F" w:rsidRPr="00166C56" w:rsidRDefault="0072102F" w:rsidP="00166C56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Ms. Peterson offered to make </w:t>
      </w:r>
      <w:r w:rsidR="00166C56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changes to the PPP and waiver application as discussed and agreed upon by all subcommittee members. She plans to circulate updated materials to subcommittee members within a week. Dr. Winters will beautify both documents after the </w:t>
      </w:r>
      <w:r w:rsidR="00166C56">
        <w:rPr>
          <w:rFonts w:ascii="Times New Roman" w:eastAsia="Times New Roman" w:hAnsi="Times New Roman" w:cs="Times New Roman"/>
          <w:sz w:val="20"/>
          <w:szCs w:val="20"/>
        </w:rPr>
        <w:t xml:space="preserve">edits </w:t>
      </w:r>
      <w:r>
        <w:rPr>
          <w:rFonts w:ascii="Times New Roman" w:eastAsia="Times New Roman" w:hAnsi="Times New Roman" w:cs="Times New Roman"/>
          <w:sz w:val="20"/>
          <w:szCs w:val="20"/>
        </w:rPr>
        <w:t>are made.</w:t>
      </w:r>
    </w:p>
    <w:p w14:paraId="6C276D61" w14:textId="77777777" w:rsidR="00187165" w:rsidRDefault="00187165" w:rsidP="00D90E19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1D13E21" w14:textId="5BF6A787" w:rsidR="00187165" w:rsidRDefault="00187165" w:rsidP="00D90E19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7165">
        <w:rPr>
          <w:rFonts w:ascii="Times New Roman" w:eastAsia="Times New Roman" w:hAnsi="Times New Roman" w:cs="Times New Roman"/>
          <w:b/>
          <w:bCs/>
          <w:sz w:val="20"/>
          <w:szCs w:val="20"/>
        </w:rPr>
        <w:t>Action Item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Subcommittee members will </w:t>
      </w:r>
      <w:r w:rsidR="00F84EFA">
        <w:rPr>
          <w:rFonts w:ascii="Times New Roman" w:eastAsia="Times New Roman" w:hAnsi="Times New Roman" w:cs="Times New Roman"/>
          <w:sz w:val="20"/>
          <w:szCs w:val="20"/>
        </w:rPr>
        <w:t xml:space="preserve">continue to </w:t>
      </w:r>
      <w:r w:rsidR="00BB69BA">
        <w:rPr>
          <w:rFonts w:ascii="Times New Roman" w:eastAsia="Times New Roman" w:hAnsi="Times New Roman" w:cs="Times New Roman"/>
          <w:sz w:val="20"/>
          <w:szCs w:val="20"/>
        </w:rPr>
        <w:t xml:space="preserve">work on updating </w:t>
      </w:r>
      <w:r w:rsidR="00166C56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BB69BA">
        <w:rPr>
          <w:rFonts w:ascii="Times New Roman" w:eastAsia="Times New Roman" w:hAnsi="Times New Roman" w:cs="Times New Roman"/>
          <w:sz w:val="20"/>
          <w:szCs w:val="20"/>
        </w:rPr>
        <w:t>waiver materials.</w:t>
      </w:r>
    </w:p>
    <w:p w14:paraId="0B977A9B" w14:textId="77777777" w:rsidR="00BB69BA" w:rsidRDefault="00BB69BA" w:rsidP="00D90E19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41C2C8" w14:textId="259987FD" w:rsidR="00D90E19" w:rsidRDefault="00D90E19" w:rsidP="00BD0248">
      <w:pPr>
        <w:spacing w:after="10" w:line="248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Waiver </w:t>
      </w:r>
      <w:r w:rsidR="000A1DCD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Application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Review</w:t>
      </w:r>
      <w:r w:rsidR="00166C56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Team</w:t>
      </w:r>
    </w:p>
    <w:p w14:paraId="7DDA1946" w14:textId="77777777" w:rsidR="007218C0" w:rsidRDefault="007218C0" w:rsidP="00BD0248">
      <w:pPr>
        <w:spacing w:after="10" w:line="248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1B1060F4" w14:textId="30AD0A9A" w:rsidR="00166C56" w:rsidRDefault="00166C56" w:rsidP="00166C56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66C56">
        <w:rPr>
          <w:rFonts w:ascii="Times New Roman" w:eastAsia="Times New Roman" w:hAnsi="Times New Roman" w:cs="Times New Roman"/>
          <w:sz w:val="20"/>
          <w:szCs w:val="20"/>
        </w:rPr>
        <w:t xml:space="preserve">Ms. Furber mentioned she reached out </w:t>
      </w:r>
      <w:r w:rsidR="00FF7111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commission members that would not have a potential conflict when reviewing </w:t>
      </w:r>
      <w:r w:rsidR="00617333">
        <w:rPr>
          <w:rFonts w:ascii="Times New Roman" w:eastAsia="Times New Roman" w:hAnsi="Times New Roman" w:cs="Times New Roman"/>
          <w:sz w:val="20"/>
          <w:szCs w:val="20"/>
        </w:rPr>
        <w:t xml:space="preserve">staffing ratio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waiver applications. She interacted with 3 members however did not receive a commitment. Ms. Furber will reach back out </w:t>
      </w:r>
      <w:r w:rsidR="00BB3084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z w:val="20"/>
          <w:szCs w:val="20"/>
        </w:rPr>
        <w:t>commission members. She wi</w:t>
      </w:r>
      <w:r w:rsidR="00617333"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also </w:t>
      </w:r>
      <w:r w:rsidR="00617333">
        <w:rPr>
          <w:rFonts w:ascii="Times New Roman" w:eastAsia="Times New Roman" w:hAnsi="Times New Roman" w:cs="Times New Roman"/>
          <w:sz w:val="20"/>
          <w:szCs w:val="20"/>
        </w:rPr>
        <w:t>contact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DAG Smith to ask what </w:t>
      </w:r>
      <w:r w:rsidR="00617333">
        <w:rPr>
          <w:rFonts w:ascii="Times New Roman" w:eastAsia="Times New Roman" w:hAnsi="Times New Roman" w:cs="Times New Roman"/>
          <w:sz w:val="20"/>
          <w:szCs w:val="20"/>
        </w:rPr>
        <w:t xml:space="preserve">the next step would be </w:t>
      </w:r>
      <w:r>
        <w:rPr>
          <w:rFonts w:ascii="Times New Roman" w:eastAsia="Times New Roman" w:hAnsi="Times New Roman" w:cs="Times New Roman"/>
          <w:sz w:val="20"/>
          <w:szCs w:val="20"/>
        </w:rPr>
        <w:t>if there are not enough commission members interested in serving on the waiver application review team.</w:t>
      </w:r>
    </w:p>
    <w:p w14:paraId="4B305A84" w14:textId="77777777" w:rsidR="00617333" w:rsidRDefault="00617333" w:rsidP="00166C56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4B4247" w14:textId="5C65A8D3" w:rsidR="00617333" w:rsidRDefault="00617333" w:rsidP="00166C56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Ms. Furber reminded subcommittee members that DAG Smith previously stated the waiver application subcommittee would need to make a recommendation to the full commission to approve or deny a waiver application.</w:t>
      </w:r>
    </w:p>
    <w:p w14:paraId="79E208B8" w14:textId="77777777" w:rsidR="00617333" w:rsidRDefault="00617333" w:rsidP="00166C56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8717386" w14:textId="7B3E077A" w:rsidR="00617333" w:rsidRPr="00166C56" w:rsidRDefault="00617333" w:rsidP="00166C56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17333">
        <w:rPr>
          <w:rFonts w:ascii="Times New Roman" w:eastAsia="Times New Roman" w:hAnsi="Times New Roman" w:cs="Times New Roman"/>
          <w:b/>
          <w:bCs/>
          <w:sz w:val="20"/>
          <w:szCs w:val="20"/>
        </w:rPr>
        <w:t>Action Item(s):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Ms. Furber will contact commission members that do not have a potential conflict and connect with DAG Smith, too. </w:t>
      </w:r>
    </w:p>
    <w:p w14:paraId="06B10804" w14:textId="77777777" w:rsidR="00D90E19" w:rsidRDefault="00D90E19" w:rsidP="00BD0248">
      <w:pPr>
        <w:spacing w:after="10" w:line="248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553154C0" w14:textId="2423F513" w:rsidR="00D90E19" w:rsidRDefault="00D90E19" w:rsidP="00BD0248">
      <w:pPr>
        <w:spacing w:after="10" w:line="248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Waiver Application Rubric/Mapping</w:t>
      </w:r>
    </w:p>
    <w:p w14:paraId="6BEBCAD0" w14:textId="77777777" w:rsidR="00AC67C4" w:rsidRDefault="00AC67C4" w:rsidP="00BD0248">
      <w:pPr>
        <w:spacing w:after="10" w:line="248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799D52DC" w14:textId="279ACDEB" w:rsidR="00AC67C4" w:rsidRDefault="004425DA" w:rsidP="004425DA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Dr. Winters </w:t>
      </w:r>
      <w:r w:rsidR="00647911">
        <w:rPr>
          <w:rFonts w:ascii="Times New Roman" w:eastAsia="Times New Roman" w:hAnsi="Times New Roman" w:cs="Times New Roman"/>
          <w:sz w:val="20"/>
          <w:szCs w:val="20"/>
        </w:rPr>
        <w:t xml:space="preserve">provided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subcommittee members </w:t>
      </w:r>
      <w:r w:rsidR="00647911">
        <w:rPr>
          <w:rFonts w:ascii="Times New Roman" w:eastAsia="Times New Roman" w:hAnsi="Times New Roman" w:cs="Times New Roman"/>
          <w:sz w:val="20"/>
          <w:szCs w:val="20"/>
        </w:rPr>
        <w:t xml:space="preserve">with an updated </w:t>
      </w:r>
      <w:r>
        <w:rPr>
          <w:rFonts w:ascii="Times New Roman" w:eastAsia="Times New Roman" w:hAnsi="Times New Roman" w:cs="Times New Roman"/>
          <w:sz w:val="20"/>
          <w:szCs w:val="20"/>
        </w:rPr>
        <w:t>decision pathway document</w:t>
      </w:r>
      <w:r w:rsidR="00647911">
        <w:rPr>
          <w:rFonts w:ascii="Times New Roman" w:eastAsia="Times New Roman" w:hAnsi="Times New Roman" w:cs="Times New Roman"/>
          <w:sz w:val="20"/>
          <w:szCs w:val="20"/>
        </w:rPr>
        <w:t xml:space="preserve">. During the 7/12/2024 subcommittee meeting, members modified the document. Dr. Winters offered to make the minor changes noted during the 7/12/2024 meeting and forwarded a copy to subcommittee members. </w:t>
      </w:r>
      <w:r w:rsidR="00AC67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47911">
        <w:rPr>
          <w:rFonts w:ascii="Times New Roman" w:eastAsia="Times New Roman" w:hAnsi="Times New Roman" w:cs="Times New Roman"/>
          <w:sz w:val="20"/>
          <w:szCs w:val="20"/>
        </w:rPr>
        <w:t>This document was shared/reviewed during today’s subcommittee meeting</w:t>
      </w:r>
      <w:r w:rsidR="00FF711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A4B7DEA" w14:textId="77777777" w:rsidR="00AC67C4" w:rsidRDefault="00AC67C4" w:rsidP="004425DA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7917DE2" w14:textId="18436985" w:rsidR="00A22761" w:rsidRDefault="00647911" w:rsidP="004425DA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During 7/12/2024 </w:t>
      </w:r>
      <w:r w:rsidR="00A22761">
        <w:rPr>
          <w:rFonts w:ascii="Times New Roman" w:eastAsia="Times New Roman" w:hAnsi="Times New Roman" w:cs="Times New Roman"/>
          <w:sz w:val="20"/>
          <w:szCs w:val="20"/>
        </w:rPr>
        <w:t xml:space="preserve">subcommittee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meeting, members asked Ms. Bailey to </w:t>
      </w:r>
      <w:r w:rsidR="00A22761">
        <w:rPr>
          <w:rFonts w:ascii="Times New Roman" w:eastAsia="Times New Roman" w:hAnsi="Times New Roman" w:cs="Times New Roman"/>
          <w:sz w:val="20"/>
          <w:szCs w:val="20"/>
        </w:rPr>
        <w:t xml:space="preserve">contact Long Term Care Ombudsman Program </w:t>
      </w:r>
      <w:r w:rsidR="006B299E">
        <w:rPr>
          <w:rFonts w:ascii="Times New Roman" w:eastAsia="Times New Roman" w:hAnsi="Times New Roman" w:cs="Times New Roman"/>
          <w:sz w:val="20"/>
          <w:szCs w:val="20"/>
        </w:rPr>
        <w:t xml:space="preserve">(LTCOP) </w:t>
      </w:r>
      <w:r w:rsidR="000B1BD7">
        <w:rPr>
          <w:rFonts w:ascii="Times New Roman" w:eastAsia="Times New Roman" w:hAnsi="Times New Roman" w:cs="Times New Roman"/>
          <w:sz w:val="20"/>
          <w:szCs w:val="20"/>
        </w:rPr>
        <w:t>for</w:t>
      </w:r>
      <w:r w:rsidR="00187165">
        <w:rPr>
          <w:rFonts w:ascii="Times New Roman" w:eastAsia="Times New Roman" w:hAnsi="Times New Roman" w:cs="Times New Roman"/>
          <w:sz w:val="20"/>
          <w:szCs w:val="20"/>
        </w:rPr>
        <w:t xml:space="preserve"> help </w:t>
      </w:r>
      <w:r w:rsidR="002F200C">
        <w:rPr>
          <w:rFonts w:ascii="Times New Roman" w:eastAsia="Times New Roman" w:hAnsi="Times New Roman" w:cs="Times New Roman"/>
          <w:sz w:val="20"/>
          <w:szCs w:val="20"/>
        </w:rPr>
        <w:t>regarding the “Voice of the Customer.”</w:t>
      </w:r>
      <w:r w:rsidR="00857B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Unfortunately, Ms. Hale was not able to attend today’s subcommittee meeting.</w:t>
      </w:r>
      <w:r w:rsidR="00AC67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0A1BEC9" w14:textId="77777777" w:rsidR="002F200C" w:rsidRDefault="002F200C" w:rsidP="004425DA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3229EE" w14:textId="1AF079ED" w:rsidR="004425DA" w:rsidRDefault="00A22761" w:rsidP="004425DA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7BDC">
        <w:rPr>
          <w:rFonts w:ascii="Times New Roman" w:eastAsia="Times New Roman" w:hAnsi="Times New Roman" w:cs="Times New Roman"/>
          <w:b/>
          <w:bCs/>
          <w:sz w:val="20"/>
          <w:szCs w:val="20"/>
        </w:rPr>
        <w:t>Action Item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Ms. Bailey will contact </w:t>
      </w:r>
      <w:r w:rsidR="00647911">
        <w:rPr>
          <w:rFonts w:ascii="Times New Roman" w:eastAsia="Times New Roman" w:hAnsi="Times New Roman" w:cs="Times New Roman"/>
          <w:sz w:val="20"/>
          <w:szCs w:val="20"/>
        </w:rPr>
        <w:t xml:space="preserve">Ms. Hale, </w:t>
      </w:r>
      <w:r>
        <w:rPr>
          <w:rFonts w:ascii="Times New Roman" w:eastAsia="Times New Roman" w:hAnsi="Times New Roman" w:cs="Times New Roman"/>
          <w:sz w:val="20"/>
          <w:szCs w:val="20"/>
        </w:rPr>
        <w:t>LTCOP</w:t>
      </w:r>
      <w:r w:rsidR="00647911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to see if </w:t>
      </w:r>
      <w:r w:rsidR="00647911">
        <w:rPr>
          <w:rFonts w:ascii="Times New Roman" w:eastAsia="Times New Roman" w:hAnsi="Times New Roman" w:cs="Times New Roman"/>
          <w:sz w:val="20"/>
          <w:szCs w:val="20"/>
        </w:rPr>
        <w:t>she can attend the next subcommittee meeting on August 23, 2024 @ 10:00 am to 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iscuss </w:t>
      </w:r>
      <w:r w:rsidR="004E5CD6">
        <w:rPr>
          <w:rFonts w:ascii="Times New Roman" w:eastAsia="Times New Roman" w:hAnsi="Times New Roman" w:cs="Times New Roman"/>
          <w:sz w:val="20"/>
          <w:szCs w:val="20"/>
        </w:rPr>
        <w:t xml:space="preserve">the “Voice of the Customer” </w:t>
      </w:r>
      <w:r>
        <w:rPr>
          <w:rFonts w:ascii="Times New Roman" w:eastAsia="Times New Roman" w:hAnsi="Times New Roman" w:cs="Times New Roman"/>
          <w:sz w:val="20"/>
          <w:szCs w:val="20"/>
        </w:rPr>
        <w:t>in more detail.</w:t>
      </w:r>
    </w:p>
    <w:p w14:paraId="109AFC93" w14:textId="77777777" w:rsidR="00A22761" w:rsidRDefault="00A22761" w:rsidP="004425DA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18638BD" w14:textId="4186229D" w:rsidR="004425DA" w:rsidRDefault="004425DA" w:rsidP="004425DA">
      <w:pPr>
        <w:spacing w:after="10" w:line="248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425D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Waiver Team </w:t>
      </w:r>
      <w:r w:rsidR="00A22761">
        <w:rPr>
          <w:rFonts w:ascii="Times New Roman" w:eastAsia="Times New Roman" w:hAnsi="Times New Roman" w:cs="Times New Roman"/>
          <w:sz w:val="20"/>
          <w:szCs w:val="20"/>
          <w:u w:val="single"/>
        </w:rPr>
        <w:t>–</w:t>
      </w:r>
      <w:r w:rsidRPr="004425D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Liability</w:t>
      </w:r>
      <w:r w:rsidR="00FC498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and Appeal Process</w:t>
      </w:r>
    </w:p>
    <w:p w14:paraId="396C340F" w14:textId="77777777" w:rsidR="00A22761" w:rsidRDefault="00A22761" w:rsidP="00A22761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CAFA445" w14:textId="1EE7164C" w:rsidR="00857BDC" w:rsidRDefault="00A22761" w:rsidP="00A22761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Concerns were raised </w:t>
      </w:r>
      <w:r w:rsidR="00952BD4">
        <w:rPr>
          <w:rFonts w:ascii="Times New Roman" w:eastAsia="Times New Roman" w:hAnsi="Times New Roman" w:cs="Times New Roman"/>
          <w:sz w:val="20"/>
          <w:szCs w:val="20"/>
        </w:rPr>
        <w:t xml:space="preserve">previously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about </w:t>
      </w:r>
      <w:r w:rsidR="00733934">
        <w:rPr>
          <w:rFonts w:ascii="Times New Roman" w:eastAsia="Times New Roman" w:hAnsi="Times New Roman" w:cs="Times New Roman"/>
          <w:sz w:val="20"/>
          <w:szCs w:val="20"/>
        </w:rPr>
        <w:t xml:space="preserve">member </w:t>
      </w:r>
      <w:r>
        <w:rPr>
          <w:rFonts w:ascii="Times New Roman" w:eastAsia="Times New Roman" w:hAnsi="Times New Roman" w:cs="Times New Roman"/>
          <w:sz w:val="20"/>
          <w:szCs w:val="20"/>
        </w:rPr>
        <w:t>liability and the need for more definitive information from DNHRQAC Deputy Attorney General (DAG), Patrick Smith, Esquire.</w:t>
      </w:r>
      <w:r w:rsidR="00857B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52BD4">
        <w:rPr>
          <w:rFonts w:ascii="Times New Roman" w:eastAsia="Times New Roman" w:hAnsi="Times New Roman" w:cs="Times New Roman"/>
          <w:sz w:val="20"/>
          <w:szCs w:val="20"/>
        </w:rPr>
        <w:t xml:space="preserve">Ms. Furber shared that through </w:t>
      </w:r>
      <w:r w:rsidR="00FC498F">
        <w:rPr>
          <w:rFonts w:ascii="Times New Roman" w:eastAsia="Times New Roman" w:hAnsi="Times New Roman" w:cs="Times New Roman"/>
          <w:sz w:val="20"/>
          <w:szCs w:val="20"/>
        </w:rPr>
        <w:t xml:space="preserve">recent </w:t>
      </w:r>
      <w:r w:rsidR="00952BD4">
        <w:rPr>
          <w:rFonts w:ascii="Times New Roman" w:eastAsia="Times New Roman" w:hAnsi="Times New Roman" w:cs="Times New Roman"/>
          <w:sz w:val="20"/>
          <w:szCs w:val="20"/>
        </w:rPr>
        <w:t>discussions with Mr. Patrick Smith, Esquire, his understanding relating to liability &amp; appeal process:</w:t>
      </w:r>
    </w:p>
    <w:p w14:paraId="704681EE" w14:textId="77777777" w:rsidR="00952BD4" w:rsidRDefault="00952BD4" w:rsidP="00A22761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0FFD70" w14:textId="374EDB2F" w:rsidR="00952BD4" w:rsidRPr="00FC498F" w:rsidRDefault="00952BD4" w:rsidP="00A22761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498F">
        <w:rPr>
          <w:rFonts w:ascii="Times New Roman" w:eastAsia="Times New Roman" w:hAnsi="Times New Roman" w:cs="Times New Roman"/>
          <w:sz w:val="20"/>
          <w:szCs w:val="20"/>
        </w:rPr>
        <w:t xml:space="preserve">Liability: </w:t>
      </w:r>
      <w:r w:rsidR="00FC498F" w:rsidRPr="00FC498F">
        <w:rPr>
          <w:rFonts w:ascii="Times New Roman" w:eastAsia="Times New Roman" w:hAnsi="Times New Roman" w:cs="Times New Roman"/>
          <w:sz w:val="20"/>
          <w:szCs w:val="20"/>
        </w:rPr>
        <w:t>He offered to</w:t>
      </w:r>
      <w:r w:rsidR="00FC498F" w:rsidRPr="00FC498F">
        <w:rPr>
          <w:rFonts w:ascii="Times New Roman" w:hAnsi="Times New Roman" w:cs="Times New Roman"/>
          <w:color w:val="242424"/>
          <w:sz w:val="20"/>
          <w:szCs w:val="20"/>
          <w:shd w:val="clear" w:color="auto" w:fill="FFFFFF"/>
        </w:rPr>
        <w:t xml:space="preserve"> provide a more formal analysis as we get closer to the </w:t>
      </w:r>
      <w:r w:rsidR="00FC498F">
        <w:rPr>
          <w:rFonts w:ascii="Times New Roman" w:hAnsi="Times New Roman" w:cs="Times New Roman"/>
          <w:color w:val="242424"/>
          <w:sz w:val="20"/>
          <w:szCs w:val="20"/>
          <w:shd w:val="clear" w:color="auto" w:fill="FFFFFF"/>
        </w:rPr>
        <w:t xml:space="preserve">waiver </w:t>
      </w:r>
      <w:r w:rsidR="00FC498F" w:rsidRPr="00FC498F">
        <w:rPr>
          <w:rFonts w:ascii="Times New Roman" w:hAnsi="Times New Roman" w:cs="Times New Roman"/>
          <w:color w:val="242424"/>
          <w:sz w:val="20"/>
          <w:szCs w:val="20"/>
          <w:shd w:val="clear" w:color="auto" w:fill="FFFFFF"/>
        </w:rPr>
        <w:t>implementation but does not see any liability concerns for individual members</w:t>
      </w:r>
      <w:r w:rsidRPr="00FC498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55D16CE" w14:textId="77777777" w:rsidR="00952BD4" w:rsidRPr="00FC498F" w:rsidRDefault="00952BD4" w:rsidP="00A22761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F960911" w14:textId="3E9C05FD" w:rsidR="00952BD4" w:rsidRPr="00FC498F" w:rsidRDefault="00952BD4" w:rsidP="00A22761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498F">
        <w:rPr>
          <w:rFonts w:ascii="Times New Roman" w:eastAsia="Times New Roman" w:hAnsi="Times New Roman" w:cs="Times New Roman"/>
          <w:sz w:val="20"/>
          <w:szCs w:val="20"/>
        </w:rPr>
        <w:t>Appeal Process:</w:t>
      </w:r>
      <w:r w:rsidR="00FC498F" w:rsidRPr="00FC498F">
        <w:rPr>
          <w:rFonts w:ascii="Times New Roman" w:eastAsia="Times New Roman" w:hAnsi="Times New Roman" w:cs="Times New Roman"/>
          <w:sz w:val="20"/>
          <w:szCs w:val="20"/>
        </w:rPr>
        <w:t xml:space="preserve"> I</w:t>
      </w:r>
      <w:r w:rsidR="00FC498F" w:rsidRPr="00FC498F">
        <w:rPr>
          <w:rFonts w:ascii="Times New Roman" w:hAnsi="Times New Roman" w:cs="Times New Roman"/>
          <w:color w:val="242424"/>
          <w:sz w:val="20"/>
          <w:szCs w:val="20"/>
          <w:shd w:val="clear" w:color="auto" w:fill="FFFFFF"/>
        </w:rPr>
        <w:t>t is his belief that the Commission does not need to set up an appeal process, as a facility can ask a Court to review the decision as their right.</w:t>
      </w:r>
    </w:p>
    <w:p w14:paraId="140F44B5" w14:textId="1E50406A" w:rsidR="00952BD4" w:rsidRDefault="00952BD4" w:rsidP="00952BD4">
      <w:pPr>
        <w:spacing w:after="10" w:line="248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Waiver </w:t>
      </w:r>
      <w:r w:rsidRPr="00952BD4">
        <w:rPr>
          <w:rFonts w:ascii="Times New Roman" w:eastAsia="Times New Roman" w:hAnsi="Times New Roman" w:cs="Times New Roman"/>
          <w:sz w:val="20"/>
          <w:szCs w:val="20"/>
          <w:u w:val="single"/>
        </w:rPr>
        <w:t>Education</w:t>
      </w:r>
    </w:p>
    <w:p w14:paraId="32B8ADDD" w14:textId="77777777" w:rsidR="00F84EFA" w:rsidRPr="00952BD4" w:rsidRDefault="00F84EFA" w:rsidP="00952BD4">
      <w:pPr>
        <w:spacing w:after="10" w:line="248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7EACD50B" w14:textId="77777777" w:rsidR="00700180" w:rsidRDefault="00F84EFA" w:rsidP="00F84EFA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Ms. Bailey mentioned DHCQ Trainer recently asked if the subcommittee was able to provide training during October 22, 2024 Director of Nursing (DON) Workshop. </w:t>
      </w:r>
    </w:p>
    <w:p w14:paraId="13CB9AA0" w14:textId="77777777" w:rsidR="00700180" w:rsidRDefault="00700180" w:rsidP="00F84EFA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FD39BF" w14:textId="450F7CA0" w:rsidR="00700180" w:rsidRDefault="00F84EFA" w:rsidP="00F84EFA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The subcommittee provided training during a previous DON Workshop and several other </w:t>
      </w:r>
      <w:r w:rsidR="00FC498F">
        <w:rPr>
          <w:rFonts w:ascii="Times New Roman" w:eastAsia="Times New Roman" w:hAnsi="Times New Roman" w:cs="Times New Roman"/>
          <w:sz w:val="20"/>
          <w:szCs w:val="20"/>
        </w:rPr>
        <w:t xml:space="preserve">industry educational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avenues about the staffing ratio waiver. </w:t>
      </w:r>
    </w:p>
    <w:p w14:paraId="22E9B0EE" w14:textId="77777777" w:rsidR="00700180" w:rsidRDefault="00700180" w:rsidP="00F84EFA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C35F4A5" w14:textId="20A3815E" w:rsidR="00D90E19" w:rsidRDefault="00F84EFA" w:rsidP="00F84EFA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After discussion</w:t>
      </w:r>
      <w:r w:rsidR="00700180">
        <w:rPr>
          <w:rFonts w:ascii="Times New Roman" w:eastAsia="Times New Roman" w:hAnsi="Times New Roman" w:cs="Times New Roman"/>
          <w:sz w:val="20"/>
          <w:szCs w:val="20"/>
        </w:rPr>
        <w:t xml:space="preserve"> &amp; </w:t>
      </w:r>
      <w:r w:rsidR="00FC498F">
        <w:rPr>
          <w:rFonts w:ascii="Times New Roman" w:eastAsia="Times New Roman" w:hAnsi="Times New Roman" w:cs="Times New Roman"/>
          <w:sz w:val="20"/>
          <w:szCs w:val="20"/>
        </w:rPr>
        <w:t xml:space="preserve">unanimous </w:t>
      </w:r>
      <w:r w:rsidR="00700180">
        <w:rPr>
          <w:rFonts w:ascii="Times New Roman" w:eastAsia="Times New Roman" w:hAnsi="Times New Roman" w:cs="Times New Roman"/>
          <w:sz w:val="20"/>
          <w:szCs w:val="20"/>
        </w:rPr>
        <w:t>vote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subcommittee members asked Ms. Bailey to notify DHCQ trainer and let her know </w:t>
      </w:r>
      <w:r w:rsidR="00EA4388">
        <w:rPr>
          <w:rFonts w:ascii="Times New Roman" w:eastAsia="Times New Roman" w:hAnsi="Times New Roman" w:cs="Times New Roman"/>
          <w:sz w:val="20"/>
          <w:szCs w:val="20"/>
        </w:rPr>
        <w:t xml:space="preserve">unfortunately that </w:t>
      </w:r>
      <w:r w:rsidR="00700180">
        <w:rPr>
          <w:rFonts w:ascii="Times New Roman" w:eastAsia="Times New Roman" w:hAnsi="Times New Roman" w:cs="Times New Roman"/>
          <w:sz w:val="20"/>
          <w:szCs w:val="20"/>
        </w:rPr>
        <w:t>members would not be able to attend 10/22/2024 in-person workshop. Subcommittee members will be sure DHCQ receives updated materials, once approved by the full Commission. Ms. Furber added that virtual presentations might work better with everyone’s schedule</w:t>
      </w:r>
      <w:r w:rsidR="00EA4388">
        <w:rPr>
          <w:rFonts w:ascii="Times New Roman" w:eastAsia="Times New Roman" w:hAnsi="Times New Roman" w:cs="Times New Roman"/>
          <w:sz w:val="20"/>
          <w:szCs w:val="20"/>
        </w:rPr>
        <w:t xml:space="preserve"> and reach a larger audience, too</w:t>
      </w:r>
      <w:r w:rsidR="0070018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514F3CDD" w14:textId="77777777" w:rsidR="00700180" w:rsidRDefault="00700180" w:rsidP="00F84EFA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96A0209" w14:textId="2BBB90F9" w:rsidR="00700180" w:rsidRDefault="00700180" w:rsidP="00F84EFA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B3084">
        <w:rPr>
          <w:rFonts w:ascii="Times New Roman" w:eastAsia="Times New Roman" w:hAnsi="Times New Roman" w:cs="Times New Roman"/>
          <w:b/>
          <w:bCs/>
          <w:sz w:val="20"/>
          <w:szCs w:val="20"/>
        </w:rPr>
        <w:t>Action Item: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Ms. Bailey to reply to DHCQ Trainer’s request to attend 10/22/2025 </w:t>
      </w:r>
      <w:r w:rsidR="00EA4388">
        <w:rPr>
          <w:rFonts w:ascii="Times New Roman" w:eastAsia="Times New Roman" w:hAnsi="Times New Roman" w:cs="Times New Roman"/>
          <w:sz w:val="20"/>
          <w:szCs w:val="20"/>
        </w:rPr>
        <w:t xml:space="preserve">in-person </w:t>
      </w:r>
      <w:r>
        <w:rPr>
          <w:rFonts w:ascii="Times New Roman" w:eastAsia="Times New Roman" w:hAnsi="Times New Roman" w:cs="Times New Roman"/>
          <w:sz w:val="20"/>
          <w:szCs w:val="20"/>
        </w:rPr>
        <w:t>DON Workshop.</w:t>
      </w:r>
    </w:p>
    <w:p w14:paraId="676FEF7E" w14:textId="77777777" w:rsidR="00677F4A" w:rsidRDefault="00677F4A" w:rsidP="00F84EFA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C9C8B54" w14:textId="5A198F52" w:rsidR="00677F4A" w:rsidRDefault="00677F4A" w:rsidP="00677F4A">
      <w:pPr>
        <w:spacing w:after="10" w:line="248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677F4A">
        <w:rPr>
          <w:rFonts w:ascii="Times New Roman" w:eastAsia="Times New Roman" w:hAnsi="Times New Roman" w:cs="Times New Roman"/>
          <w:sz w:val="20"/>
          <w:szCs w:val="20"/>
          <w:u w:val="single"/>
        </w:rPr>
        <w:t>Department of Labor and Workforce Investment Board</w:t>
      </w:r>
    </w:p>
    <w:p w14:paraId="00C8BA5D" w14:textId="77777777" w:rsidR="00677F4A" w:rsidRDefault="00677F4A" w:rsidP="00677F4A">
      <w:pPr>
        <w:spacing w:after="10" w:line="248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7E9CC918" w14:textId="5463C12C" w:rsidR="00677F4A" w:rsidRDefault="00677F4A" w:rsidP="00677F4A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Subcommittee members discussed statistics relating to labor trends. Ms. Furber offered to invite someone from Department of Labor to present details during a future subcommittee meeting.</w:t>
      </w:r>
    </w:p>
    <w:p w14:paraId="32ED6829" w14:textId="77777777" w:rsidR="00677F4A" w:rsidRDefault="00677F4A" w:rsidP="00677F4A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739D2C" w14:textId="03A4D169" w:rsidR="00677F4A" w:rsidRDefault="00677F4A" w:rsidP="00677F4A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It appears the long- term care industry is not represented on the Workforce Investment Board. Subcommittee members suggested making a recommendation to the (full) Commission to include LTC representation on the Workforce Investment Board.</w:t>
      </w:r>
    </w:p>
    <w:p w14:paraId="79FBDD48" w14:textId="77777777" w:rsidR="00677F4A" w:rsidRDefault="00677F4A" w:rsidP="00677F4A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7429B22" w14:textId="4A034AC5" w:rsidR="00677F4A" w:rsidRPr="00677F4A" w:rsidRDefault="00677F4A" w:rsidP="00677F4A">
      <w:pPr>
        <w:spacing w:after="10" w:line="248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7F4A">
        <w:rPr>
          <w:rFonts w:ascii="Times New Roman" w:eastAsia="Times New Roman" w:hAnsi="Times New Roman" w:cs="Times New Roman"/>
          <w:b/>
          <w:bCs/>
          <w:sz w:val="20"/>
          <w:szCs w:val="20"/>
        </w:rPr>
        <w:t>Action Item</w:t>
      </w:r>
      <w:r w:rsidR="004F7534">
        <w:rPr>
          <w:rFonts w:ascii="Times New Roman" w:eastAsia="Times New Roman" w:hAnsi="Times New Roman" w:cs="Times New Roman"/>
          <w:b/>
          <w:bCs/>
          <w:sz w:val="20"/>
          <w:szCs w:val="20"/>
        </w:rPr>
        <w:t>(s)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4F7534">
        <w:rPr>
          <w:rFonts w:ascii="Times New Roman" w:eastAsia="Times New Roman" w:hAnsi="Times New Roman" w:cs="Times New Roman"/>
          <w:sz w:val="20"/>
          <w:szCs w:val="20"/>
        </w:rPr>
        <w:t xml:space="preserve">Ms. Furber will contact Department of Labor and invite to a future subcommittee meeting. </w:t>
      </w:r>
      <w:r>
        <w:rPr>
          <w:rFonts w:ascii="Times New Roman" w:eastAsia="Times New Roman" w:hAnsi="Times New Roman" w:cs="Times New Roman"/>
          <w:sz w:val="20"/>
          <w:szCs w:val="20"/>
        </w:rPr>
        <w:t>DNHRQAC Eagle’s Law Staffing Ratio Waiver Subcommittee will make a recommendation to (full) Commission @ a future meeting about having a LTC representative added to the Workforce Investment Board.</w:t>
      </w:r>
    </w:p>
    <w:p w14:paraId="67933264" w14:textId="77777777" w:rsidR="00D90E19" w:rsidRDefault="00D90E19" w:rsidP="00BD0248">
      <w:pPr>
        <w:spacing w:after="10" w:line="248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679C55D5" w14:textId="5C00A567" w:rsidR="004D144A" w:rsidRPr="006653BF" w:rsidRDefault="004D144A" w:rsidP="006653BF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653BF">
        <w:rPr>
          <w:rFonts w:ascii="Times New Roman" w:eastAsia="Times New Roman" w:hAnsi="Times New Roman" w:cs="Times New Roman"/>
          <w:sz w:val="20"/>
          <w:szCs w:val="20"/>
        </w:rPr>
        <w:t>Public Comment</w:t>
      </w:r>
    </w:p>
    <w:p w14:paraId="14C29380" w14:textId="77777777" w:rsidR="00015038" w:rsidRDefault="00015038" w:rsidP="00015038">
      <w:pPr>
        <w:pStyle w:val="ListParagraph"/>
        <w:spacing w:after="10" w:line="248" w:lineRule="auto"/>
        <w:ind w:left="89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FC4B32B" w14:textId="045E871A" w:rsidR="00015038" w:rsidRPr="00962C81" w:rsidRDefault="00D90E19" w:rsidP="00962C81">
      <w:pPr>
        <w:ind w:left="720"/>
        <w:jc w:val="both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No members of the public </w:t>
      </w:r>
      <w:r w:rsidR="00FC498F">
        <w:rPr>
          <w:rFonts w:ascii="Times New Roman" w:eastAsia="Times New Roman" w:hAnsi="Times New Roman" w:cs="Times New Roman"/>
          <w:sz w:val="20"/>
          <w:szCs w:val="20"/>
        </w:rPr>
        <w:t>provided comment during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this subcommittee meeting.</w:t>
      </w:r>
    </w:p>
    <w:p w14:paraId="432D63A8" w14:textId="77777777" w:rsidR="00AC6419" w:rsidRPr="00EA47E0" w:rsidRDefault="00AC6419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39B35029" w14:textId="2B255793" w:rsidR="00AC6419" w:rsidRPr="00EA47E0" w:rsidRDefault="00AC6419" w:rsidP="00EA47E0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A47E0">
        <w:rPr>
          <w:rFonts w:ascii="Times New Roman" w:eastAsia="Times New Roman" w:hAnsi="Times New Roman" w:cs="Times New Roman"/>
          <w:sz w:val="20"/>
          <w:szCs w:val="20"/>
        </w:rPr>
        <w:t>Next Meeting</w:t>
      </w:r>
    </w:p>
    <w:p w14:paraId="2D946A17" w14:textId="77777777" w:rsidR="00AC6419" w:rsidRPr="00EA47E0" w:rsidRDefault="00AC6419" w:rsidP="00AC6419">
      <w:pPr>
        <w:pStyle w:val="ListParagraph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26E10B3B" w14:textId="7E40FD07" w:rsidR="006653BF" w:rsidRPr="00EA47E0" w:rsidRDefault="00675AAA" w:rsidP="00AC641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A47E0">
        <w:rPr>
          <w:rFonts w:ascii="Times New Roman" w:eastAsia="Times New Roman" w:hAnsi="Times New Roman" w:cs="Times New Roman"/>
          <w:sz w:val="20"/>
          <w:szCs w:val="20"/>
        </w:rPr>
        <w:t xml:space="preserve">The next DNHRQAC Eagle’s Law Staffing Ratio Waiver Subcommittee </w:t>
      </w:r>
      <w:r w:rsidR="007218C0">
        <w:rPr>
          <w:rFonts w:ascii="Times New Roman" w:eastAsia="Times New Roman" w:hAnsi="Times New Roman" w:cs="Times New Roman"/>
          <w:sz w:val="20"/>
          <w:szCs w:val="20"/>
        </w:rPr>
        <w:t xml:space="preserve">Meeting </w:t>
      </w:r>
      <w:r w:rsidRPr="00EA47E0">
        <w:rPr>
          <w:rFonts w:ascii="Times New Roman" w:eastAsia="Times New Roman" w:hAnsi="Times New Roman" w:cs="Times New Roman"/>
          <w:sz w:val="20"/>
          <w:szCs w:val="20"/>
        </w:rPr>
        <w:t xml:space="preserve">will be held on </w:t>
      </w:r>
      <w:r w:rsidR="00617333">
        <w:rPr>
          <w:rFonts w:ascii="Times New Roman" w:eastAsia="Times New Roman" w:hAnsi="Times New Roman" w:cs="Times New Roman"/>
          <w:sz w:val="20"/>
          <w:szCs w:val="20"/>
        </w:rPr>
        <w:t xml:space="preserve">Friday </w:t>
      </w:r>
      <w:r w:rsidR="007218C0">
        <w:rPr>
          <w:rFonts w:ascii="Times New Roman" w:eastAsia="Times New Roman" w:hAnsi="Times New Roman" w:cs="Times New Roman"/>
          <w:sz w:val="20"/>
          <w:szCs w:val="20"/>
        </w:rPr>
        <w:t xml:space="preserve">August </w:t>
      </w:r>
      <w:r w:rsidR="00617333">
        <w:rPr>
          <w:rFonts w:ascii="Times New Roman" w:eastAsia="Times New Roman" w:hAnsi="Times New Roman" w:cs="Times New Roman"/>
          <w:sz w:val="20"/>
          <w:szCs w:val="20"/>
        </w:rPr>
        <w:t>23</w:t>
      </w:r>
      <w:r w:rsidR="007218C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EA47E0">
        <w:rPr>
          <w:rFonts w:ascii="Times New Roman" w:eastAsia="Times New Roman" w:hAnsi="Times New Roman" w:cs="Times New Roman"/>
          <w:sz w:val="20"/>
          <w:szCs w:val="20"/>
        </w:rPr>
        <w:t xml:space="preserve">2024 @ </w:t>
      </w:r>
      <w:r w:rsidR="00090FD6">
        <w:rPr>
          <w:rFonts w:ascii="Times New Roman" w:eastAsia="Times New Roman" w:hAnsi="Times New Roman" w:cs="Times New Roman"/>
          <w:sz w:val="20"/>
          <w:szCs w:val="20"/>
        </w:rPr>
        <w:t>1</w:t>
      </w:r>
      <w:r w:rsidR="000828D4">
        <w:rPr>
          <w:rFonts w:ascii="Times New Roman" w:eastAsia="Times New Roman" w:hAnsi="Times New Roman" w:cs="Times New Roman"/>
          <w:sz w:val="20"/>
          <w:szCs w:val="20"/>
        </w:rPr>
        <w:t>0</w:t>
      </w:r>
      <w:r w:rsidR="00090FD6">
        <w:rPr>
          <w:rFonts w:ascii="Times New Roman" w:eastAsia="Times New Roman" w:hAnsi="Times New Roman" w:cs="Times New Roman"/>
          <w:sz w:val="20"/>
          <w:szCs w:val="20"/>
        </w:rPr>
        <w:t xml:space="preserve">:00 </w:t>
      </w:r>
      <w:r w:rsidR="000828D4">
        <w:rPr>
          <w:rFonts w:ascii="Times New Roman" w:eastAsia="Times New Roman" w:hAnsi="Times New Roman" w:cs="Times New Roman"/>
          <w:sz w:val="20"/>
          <w:szCs w:val="20"/>
        </w:rPr>
        <w:t>a</w:t>
      </w:r>
      <w:r w:rsidR="00090FD6">
        <w:rPr>
          <w:rFonts w:ascii="Times New Roman" w:eastAsia="Times New Roman" w:hAnsi="Times New Roman" w:cs="Times New Roman"/>
          <w:sz w:val="20"/>
          <w:szCs w:val="20"/>
        </w:rPr>
        <w:t>m</w:t>
      </w:r>
      <w:r w:rsidR="006653BF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="006653BF" w:rsidRPr="00EA47E0">
        <w:rPr>
          <w:rFonts w:ascii="Times New Roman" w:eastAsia="Times New Roman" w:hAnsi="Times New Roman" w:cs="Times New Roman"/>
          <w:sz w:val="20"/>
          <w:szCs w:val="20"/>
        </w:rPr>
        <w:t>In-person and virtual attendance options will be available</w:t>
      </w:r>
      <w:r w:rsidR="00AE198A">
        <w:rPr>
          <w:rFonts w:ascii="Times New Roman" w:eastAsia="Times New Roman" w:hAnsi="Times New Roman" w:cs="Times New Roman"/>
          <w:sz w:val="20"/>
          <w:szCs w:val="20"/>
        </w:rPr>
        <w:t>.</w:t>
      </w:r>
      <w:r w:rsidR="006653BF" w:rsidRPr="00EA47E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90FD6">
        <w:rPr>
          <w:rFonts w:ascii="Times New Roman" w:eastAsia="Times New Roman" w:hAnsi="Times New Roman" w:cs="Times New Roman"/>
          <w:sz w:val="20"/>
          <w:szCs w:val="20"/>
        </w:rPr>
        <w:t>M</w:t>
      </w:r>
      <w:r w:rsidR="006653BF" w:rsidRPr="00EA47E0">
        <w:rPr>
          <w:rFonts w:ascii="Times New Roman" w:eastAsia="Times New Roman" w:hAnsi="Times New Roman" w:cs="Times New Roman"/>
          <w:sz w:val="20"/>
          <w:szCs w:val="20"/>
        </w:rPr>
        <w:t>eeting information will be posted on the Delaware Public Meeting Calendar.</w:t>
      </w:r>
    </w:p>
    <w:p w14:paraId="1D163EFA" w14:textId="77777777" w:rsidR="004D144A" w:rsidRPr="00EA47E0" w:rsidRDefault="004D144A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4C515B47" w14:textId="3DB024E1" w:rsidR="004D144A" w:rsidRPr="00EA47E0" w:rsidRDefault="004D144A" w:rsidP="00EA47E0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A47E0">
        <w:rPr>
          <w:rFonts w:ascii="Times New Roman" w:eastAsia="Times New Roman" w:hAnsi="Times New Roman" w:cs="Times New Roman"/>
          <w:sz w:val="20"/>
          <w:szCs w:val="20"/>
        </w:rPr>
        <w:t>Adjournment</w:t>
      </w:r>
    </w:p>
    <w:p w14:paraId="3A1AD472" w14:textId="6A14C8B5" w:rsidR="004D144A" w:rsidRPr="00EA47E0" w:rsidRDefault="00AC6419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A47E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31D7B5" w14:textId="743AF802" w:rsidR="004D144A" w:rsidRDefault="004D144A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A47E0">
        <w:rPr>
          <w:rFonts w:ascii="Times New Roman" w:eastAsia="Times New Roman" w:hAnsi="Times New Roman" w:cs="Times New Roman"/>
          <w:sz w:val="20"/>
          <w:szCs w:val="20"/>
        </w:rPr>
        <w:t xml:space="preserve">The meeting was adjourned at </w:t>
      </w:r>
      <w:r w:rsidR="00DE32BF">
        <w:rPr>
          <w:rFonts w:ascii="Times New Roman" w:eastAsia="Times New Roman" w:hAnsi="Times New Roman" w:cs="Times New Roman"/>
          <w:sz w:val="20"/>
          <w:szCs w:val="20"/>
        </w:rPr>
        <w:t>11:</w:t>
      </w:r>
      <w:r w:rsidR="00617333">
        <w:rPr>
          <w:rFonts w:ascii="Times New Roman" w:eastAsia="Times New Roman" w:hAnsi="Times New Roman" w:cs="Times New Roman"/>
          <w:sz w:val="20"/>
          <w:szCs w:val="20"/>
        </w:rPr>
        <w:t>51</w:t>
      </w:r>
      <w:r w:rsidR="00DE32BF">
        <w:rPr>
          <w:rFonts w:ascii="Times New Roman" w:eastAsia="Times New Roman" w:hAnsi="Times New Roman" w:cs="Times New Roman"/>
          <w:sz w:val="20"/>
          <w:szCs w:val="20"/>
        </w:rPr>
        <w:t xml:space="preserve"> am</w:t>
      </w:r>
      <w:r w:rsidR="00305D6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6286C3B" w14:textId="77777777" w:rsidR="006B53EB" w:rsidRDefault="006B53EB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0D375352" w14:textId="77777777" w:rsidR="004D144A" w:rsidRPr="00EA47E0" w:rsidRDefault="004D144A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51349C6B" w14:textId="77777777" w:rsidR="004E7211" w:rsidRDefault="004E7211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6CC5A2AE" w14:textId="77777777" w:rsidR="00BC4DB8" w:rsidRDefault="00BC4DB8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71ECB86E" w14:textId="77777777" w:rsidR="00BC4DB8" w:rsidRDefault="00BC4DB8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50144CFA" w14:textId="77777777" w:rsidR="00BC4DB8" w:rsidRDefault="00BC4DB8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1F97C700" w14:textId="77777777" w:rsidR="005A6EF0" w:rsidRDefault="005A6EF0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27F3EE05" w14:textId="77777777" w:rsidR="005A6EF0" w:rsidRDefault="005A6EF0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759C102A" w14:textId="77777777" w:rsidR="005A6EF0" w:rsidRDefault="005A6EF0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4CE07818" w14:textId="77777777" w:rsidR="005A6EF0" w:rsidRDefault="005A6EF0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39F4E194" w14:textId="77777777" w:rsidR="004E7211" w:rsidRDefault="004E7211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5305ABBA" w14:textId="77777777" w:rsidR="00DB1B51" w:rsidRDefault="00DB1B51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61128EDE" w14:textId="77777777" w:rsidR="00DB1B51" w:rsidRDefault="00DB1B51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383F57D6" w14:textId="77777777" w:rsidR="00617333" w:rsidRDefault="00617333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7B1BF5FF" w14:textId="77777777" w:rsidR="00617333" w:rsidRDefault="00617333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2D91D103" w14:textId="77777777" w:rsidR="00617333" w:rsidRDefault="00617333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41E42180" w14:textId="77777777" w:rsidR="00617333" w:rsidRDefault="00617333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048C4947" w14:textId="77777777" w:rsidR="00617333" w:rsidRDefault="00617333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05944896" w14:textId="77777777" w:rsidR="00617333" w:rsidRDefault="00617333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419AE402" w14:textId="77777777" w:rsidR="00617333" w:rsidRDefault="00617333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5B841E16" w14:textId="77777777" w:rsidR="00617333" w:rsidRDefault="00617333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20DC08D7" w14:textId="77777777" w:rsidR="00617333" w:rsidRDefault="00617333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5E9BAECC" w14:textId="77777777" w:rsidR="00617333" w:rsidRDefault="00617333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75EC748D" w14:textId="77777777" w:rsidR="00617333" w:rsidRDefault="00617333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50F94621" w14:textId="77777777" w:rsidR="004E7211" w:rsidRDefault="004E7211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6F10D5D0" w14:textId="77777777" w:rsidR="004E7211" w:rsidRDefault="004E7211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6DCCDFB6" w14:textId="77777777" w:rsidR="00DC0D8E" w:rsidRPr="00EA47E0" w:rsidRDefault="00DC0D8E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3B73357A" w14:textId="666EC2C3" w:rsidR="00DB7697" w:rsidRDefault="004D144A" w:rsidP="004D14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A47E0">
        <w:rPr>
          <w:rFonts w:ascii="Times New Roman" w:eastAsia="Times New Roman" w:hAnsi="Times New Roman" w:cs="Times New Roman"/>
          <w:sz w:val="20"/>
          <w:szCs w:val="20"/>
        </w:rPr>
        <w:t xml:space="preserve">Attachments: </w:t>
      </w:r>
      <w:r w:rsidR="00675AAA" w:rsidRPr="00EA47E0">
        <w:rPr>
          <w:rFonts w:ascii="Times New Roman" w:eastAsia="Times New Roman" w:hAnsi="Times New Roman" w:cs="Times New Roman"/>
          <w:sz w:val="20"/>
          <w:szCs w:val="20"/>
        </w:rPr>
        <w:tab/>
      </w:r>
      <w:r w:rsidR="00BB69BA">
        <w:rPr>
          <w:rFonts w:ascii="Times New Roman" w:eastAsia="Times New Roman" w:hAnsi="Times New Roman" w:cs="Times New Roman"/>
          <w:sz w:val="20"/>
          <w:szCs w:val="20"/>
        </w:rPr>
        <w:t>8/9</w:t>
      </w:r>
      <w:r w:rsidR="00DB7697">
        <w:rPr>
          <w:rFonts w:ascii="Times New Roman" w:eastAsia="Times New Roman" w:hAnsi="Times New Roman" w:cs="Times New Roman"/>
          <w:sz w:val="20"/>
          <w:szCs w:val="20"/>
        </w:rPr>
        <w:t>/2024 Eagle’s Law Staffing Ratio Waiver Subcommittee Meeting agenda</w:t>
      </w:r>
    </w:p>
    <w:p w14:paraId="308503F0" w14:textId="10E36ED2" w:rsidR="005F2511" w:rsidRDefault="00BB69BA" w:rsidP="00305D6E">
      <w:pPr>
        <w:spacing w:after="0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7/12</w:t>
      </w:r>
      <w:r w:rsidR="005F2511">
        <w:rPr>
          <w:rFonts w:ascii="Times New Roman" w:eastAsia="Times New Roman" w:hAnsi="Times New Roman" w:cs="Times New Roman"/>
          <w:sz w:val="20"/>
          <w:szCs w:val="20"/>
        </w:rPr>
        <w:t>/</w:t>
      </w:r>
      <w:r w:rsidR="00675AAA" w:rsidRPr="00EA47E0">
        <w:rPr>
          <w:rFonts w:ascii="Times New Roman" w:eastAsia="Times New Roman" w:hAnsi="Times New Roman" w:cs="Times New Roman"/>
          <w:sz w:val="20"/>
          <w:szCs w:val="20"/>
        </w:rPr>
        <w:t xml:space="preserve">2024 Eagle’s Law Staffing Ratio Waiver Subcommittee </w:t>
      </w:r>
      <w:r w:rsidR="00DB7697">
        <w:rPr>
          <w:rFonts w:ascii="Times New Roman" w:eastAsia="Times New Roman" w:hAnsi="Times New Roman" w:cs="Times New Roman"/>
          <w:sz w:val="20"/>
          <w:szCs w:val="20"/>
        </w:rPr>
        <w:t>M</w:t>
      </w:r>
      <w:r w:rsidR="00675AAA" w:rsidRPr="00EA47E0">
        <w:rPr>
          <w:rFonts w:ascii="Times New Roman" w:eastAsia="Times New Roman" w:hAnsi="Times New Roman" w:cs="Times New Roman"/>
          <w:sz w:val="20"/>
          <w:szCs w:val="20"/>
        </w:rPr>
        <w:t xml:space="preserve">eeting </w:t>
      </w:r>
      <w:r w:rsidR="00DB7697">
        <w:rPr>
          <w:rFonts w:ascii="Times New Roman" w:eastAsia="Times New Roman" w:hAnsi="Times New Roman" w:cs="Times New Roman"/>
          <w:sz w:val="20"/>
          <w:szCs w:val="20"/>
        </w:rPr>
        <w:t>minutes draft</w:t>
      </w:r>
    </w:p>
    <w:p w14:paraId="0CF38926" w14:textId="492FA859" w:rsidR="004D144A" w:rsidRPr="00EA47E0" w:rsidRDefault="005F2511" w:rsidP="00305D6E">
      <w:pPr>
        <w:spacing w:after="0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Decision Pathway/Mapping Document (Dr. Winters)</w:t>
      </w:r>
      <w:r w:rsidR="004D144A" w:rsidRPr="00EA47E0">
        <w:rPr>
          <w:rFonts w:ascii="Times New Roman" w:eastAsia="Times New Roman" w:hAnsi="Times New Roman" w:cs="Times New Roman"/>
          <w:sz w:val="20"/>
          <w:szCs w:val="20"/>
        </w:rPr>
        <w:tab/>
      </w:r>
      <w:r w:rsidR="00BB69BA">
        <w:rPr>
          <w:rFonts w:ascii="Times New Roman" w:eastAsia="Times New Roman" w:hAnsi="Times New Roman" w:cs="Times New Roman"/>
          <w:sz w:val="20"/>
          <w:szCs w:val="20"/>
        </w:rPr>
        <w:t>- Updated 7/12/2024</w:t>
      </w:r>
      <w:r w:rsidR="004D144A" w:rsidRPr="00EA47E0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A91786" w:rsidRPr="00EA47E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4D144A" w:rsidRPr="00EA47E0">
      <w:footerReference w:type="even" r:id="rId7"/>
      <w:footerReference w:type="default" r:id="rId8"/>
      <w:pgSz w:w="12240" w:h="15840"/>
      <w:pgMar w:top="729" w:right="1434" w:bottom="151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4388" w14:textId="77777777" w:rsidR="003548BF" w:rsidRDefault="003548BF">
      <w:pPr>
        <w:spacing w:after="0" w:line="240" w:lineRule="auto"/>
      </w:pPr>
      <w:r>
        <w:separator/>
      </w:r>
    </w:p>
  </w:endnote>
  <w:endnote w:type="continuationSeparator" w:id="0">
    <w:p w14:paraId="4C262504" w14:textId="77777777" w:rsidR="003548BF" w:rsidRDefault="0035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7B2C" w14:textId="30C7441A" w:rsidR="000C1CAB" w:rsidRDefault="003D15B4">
    <w:pPr>
      <w:spacing w:after="0"/>
      <w:ind w:right="6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9ABF10" wp14:editId="1AA46BC6">
              <wp:simplePos x="0" y="0"/>
              <wp:positionH relativeFrom="page">
                <wp:posOffset>896620</wp:posOffset>
              </wp:positionH>
              <wp:positionV relativeFrom="page">
                <wp:posOffset>9291955</wp:posOffset>
              </wp:positionV>
              <wp:extent cx="5981700" cy="6350"/>
              <wp:effectExtent l="1270" t="0" r="0" b="7620"/>
              <wp:wrapSquare wrapText="bothSides"/>
              <wp:docPr id="3" name="Group 7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700" cy="6350"/>
                        <a:chOff x="0" y="0"/>
                        <a:chExt cx="59814" cy="60"/>
                      </a:xfrm>
                    </wpg:grpSpPr>
                    <wps:wsp>
                      <wps:cNvPr id="4" name="Shape 7177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4" cy="91"/>
                        </a:xfrm>
                        <a:custGeom>
                          <a:avLst/>
                          <a:gdLst>
                            <a:gd name="T0" fmla="*/ 0 w 5981447"/>
                            <a:gd name="T1" fmla="*/ 0 h 9144"/>
                            <a:gd name="T2" fmla="*/ 5981447 w 5981447"/>
                            <a:gd name="T3" fmla="*/ 0 h 9144"/>
                            <a:gd name="T4" fmla="*/ 5981447 w 5981447"/>
                            <a:gd name="T5" fmla="*/ 9144 h 9144"/>
                            <a:gd name="T6" fmla="*/ 0 w 5981447"/>
                            <a:gd name="T7" fmla="*/ 9144 h 9144"/>
                            <a:gd name="T8" fmla="*/ 0 w 5981447"/>
                            <a:gd name="T9" fmla="*/ 0 h 9144"/>
                            <a:gd name="T10" fmla="*/ 0 w 5981447"/>
                            <a:gd name="T11" fmla="*/ 0 h 9144"/>
                            <a:gd name="T12" fmla="*/ 5981447 w 5981447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981447" h="9144">
                              <a:moveTo>
                                <a:pt x="0" y="0"/>
                              </a:moveTo>
                              <a:lnTo>
                                <a:pt x="5981447" y="0"/>
                              </a:lnTo>
                              <a:lnTo>
                                <a:pt x="598144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0CCF26" id="Group 7035" o:spid="_x0000_s1026" style="position:absolute;margin-left:70.6pt;margin-top:731.65pt;width:471pt;height:.5pt;z-index:251658240;mso-position-horizontal-relative:page;mso-position-vertical-relative:page" coordsize="5981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">
              <v:shape id="Shape 7177" o:spid="_x0000_s1027" style="position:absolute;width:59814;height:91;visibility:visible;mso-wrap-style:square;v-text-anchor:top" coordsize="59814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" path="m,l5981447,r,9144l,9144,,e" fillcolor="#d9d9d9" stroked="f" strokeweight="0">
                <v:stroke miterlimit="83231f" joinstyle="miter"/>
                <v:path arrowok="t" o:connecttype="custom" o:connectlocs="0,0;59814,0;59814,91;0,91;0,0" o:connectangles="0,0,0,0,0" textboxrect="0,0,5981447,9144"/>
              </v:shape>
              <w10:wrap type="square" anchorx="page" anchory="page"/>
            </v:group>
          </w:pict>
        </mc:Fallback>
      </mc:AlternateContent>
    </w:r>
    <w:r w:rsidR="006B0434">
      <w:fldChar w:fldCharType="begin"/>
    </w:r>
    <w:r w:rsidR="006B0434">
      <w:instrText xml:space="preserve"> PAGE   \* MERGEFORMAT </w:instrText>
    </w:r>
    <w:r w:rsidR="006B0434">
      <w:fldChar w:fldCharType="separate"/>
    </w:r>
    <w:r w:rsidR="006B0434">
      <w:rPr>
        <w:rFonts w:ascii="Times New Roman" w:eastAsia="Times New Roman" w:hAnsi="Times New Roman" w:cs="Times New Roman"/>
        <w:sz w:val="20"/>
      </w:rPr>
      <w:t>2</w:t>
    </w:r>
    <w:r w:rsidR="006B0434">
      <w:rPr>
        <w:rFonts w:ascii="Times New Roman" w:eastAsia="Times New Roman" w:hAnsi="Times New Roman" w:cs="Times New Roman"/>
        <w:sz w:val="20"/>
      </w:rPr>
      <w:fldChar w:fldCharType="end"/>
    </w:r>
    <w:r w:rsidR="006B0434">
      <w:rPr>
        <w:rFonts w:ascii="Times New Roman" w:eastAsia="Times New Roman" w:hAnsi="Times New Roman" w:cs="Times New Roman"/>
        <w:sz w:val="20"/>
      </w:rPr>
      <w:t xml:space="preserve"> | </w:t>
    </w:r>
    <w:r w:rsidR="006B0434">
      <w:rPr>
        <w:rFonts w:ascii="Times New Roman" w:eastAsia="Times New Roman" w:hAnsi="Times New Roman" w:cs="Times New Roman"/>
        <w:color w:val="7F7F7F"/>
        <w:sz w:val="20"/>
      </w:rPr>
      <w:t>P a g e</w:t>
    </w:r>
    <w:r w:rsidR="006B0434">
      <w:rPr>
        <w:rFonts w:ascii="Times New Roman" w:eastAsia="Times New Roman" w:hAnsi="Times New Roman" w:cs="Times New Roman"/>
        <w:sz w:val="20"/>
      </w:rPr>
      <w:t xml:space="preserve"> </w:t>
    </w:r>
  </w:p>
  <w:p w14:paraId="04092BD8" w14:textId="77777777" w:rsidR="000C1CAB" w:rsidRDefault="006B0434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6E779" w14:textId="4AC27355" w:rsidR="000C1CAB" w:rsidRDefault="003D15B4">
    <w:pPr>
      <w:spacing w:after="0"/>
      <w:ind w:right="6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7767002" wp14:editId="572F404B">
              <wp:simplePos x="0" y="0"/>
              <wp:positionH relativeFrom="page">
                <wp:posOffset>896620</wp:posOffset>
              </wp:positionH>
              <wp:positionV relativeFrom="page">
                <wp:posOffset>9291955</wp:posOffset>
              </wp:positionV>
              <wp:extent cx="5981700" cy="6350"/>
              <wp:effectExtent l="1270" t="0" r="0" b="7620"/>
              <wp:wrapSquare wrapText="bothSides"/>
              <wp:docPr id="1" name="Group 70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700" cy="6350"/>
                        <a:chOff x="0" y="0"/>
                        <a:chExt cx="59814" cy="60"/>
                      </a:xfrm>
                    </wpg:grpSpPr>
                    <wps:wsp>
                      <wps:cNvPr id="2" name="Shape 7175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4" cy="91"/>
                        </a:xfrm>
                        <a:custGeom>
                          <a:avLst/>
                          <a:gdLst>
                            <a:gd name="T0" fmla="*/ 0 w 5981447"/>
                            <a:gd name="T1" fmla="*/ 0 h 9144"/>
                            <a:gd name="T2" fmla="*/ 5981447 w 5981447"/>
                            <a:gd name="T3" fmla="*/ 0 h 9144"/>
                            <a:gd name="T4" fmla="*/ 5981447 w 5981447"/>
                            <a:gd name="T5" fmla="*/ 9144 h 9144"/>
                            <a:gd name="T6" fmla="*/ 0 w 5981447"/>
                            <a:gd name="T7" fmla="*/ 9144 h 9144"/>
                            <a:gd name="T8" fmla="*/ 0 w 5981447"/>
                            <a:gd name="T9" fmla="*/ 0 h 9144"/>
                            <a:gd name="T10" fmla="*/ 0 w 5981447"/>
                            <a:gd name="T11" fmla="*/ 0 h 9144"/>
                            <a:gd name="T12" fmla="*/ 5981447 w 5981447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981447" h="9144">
                              <a:moveTo>
                                <a:pt x="0" y="0"/>
                              </a:moveTo>
                              <a:lnTo>
                                <a:pt x="5981447" y="0"/>
                              </a:lnTo>
                              <a:lnTo>
                                <a:pt x="598144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1291B" id="Group 7020" o:spid="_x0000_s1026" style="position:absolute;margin-left:70.6pt;margin-top:731.65pt;width:471pt;height:.5pt;z-index:251659264;mso-position-horizontal-relative:page;mso-position-vertical-relative:page" coordsize="5981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">
              <v:shape id="Shape 7175" o:spid="_x0000_s1027" style="position:absolute;width:59814;height:91;visibility:visible;mso-wrap-style:square;v-text-anchor:top" coordsize="59814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" path="m,l5981447,r,9144l,9144,,e" fillcolor="#d9d9d9" stroked="f" strokeweight="0">
                <v:stroke miterlimit="83231f" joinstyle="miter"/>
                <v:path arrowok="t" o:connecttype="custom" o:connectlocs="0,0;59814,0;59814,91;0,91;0,0" o:connectangles="0,0,0,0,0" textboxrect="0,0,5981447,9144"/>
              </v:shape>
              <w10:wrap type="square" anchorx="page" anchory="page"/>
            </v:group>
          </w:pict>
        </mc:Fallback>
      </mc:AlternateContent>
    </w:r>
    <w:r w:rsidR="006B0434">
      <w:fldChar w:fldCharType="begin"/>
    </w:r>
    <w:r w:rsidR="006B0434">
      <w:instrText xml:space="preserve"> PAGE   \* MERGEFORMAT </w:instrText>
    </w:r>
    <w:r w:rsidR="006B0434">
      <w:fldChar w:fldCharType="separate"/>
    </w:r>
    <w:r w:rsidR="006B0434">
      <w:rPr>
        <w:rFonts w:ascii="Times New Roman" w:eastAsia="Times New Roman" w:hAnsi="Times New Roman" w:cs="Times New Roman"/>
        <w:sz w:val="20"/>
      </w:rPr>
      <w:t>2</w:t>
    </w:r>
    <w:r w:rsidR="006B0434">
      <w:rPr>
        <w:rFonts w:ascii="Times New Roman" w:eastAsia="Times New Roman" w:hAnsi="Times New Roman" w:cs="Times New Roman"/>
        <w:sz w:val="20"/>
      </w:rPr>
      <w:fldChar w:fldCharType="end"/>
    </w:r>
    <w:r w:rsidR="006B0434">
      <w:rPr>
        <w:rFonts w:ascii="Times New Roman" w:eastAsia="Times New Roman" w:hAnsi="Times New Roman" w:cs="Times New Roman"/>
        <w:sz w:val="20"/>
      </w:rPr>
      <w:t xml:space="preserve"> | </w:t>
    </w:r>
    <w:r w:rsidR="006B0434">
      <w:rPr>
        <w:rFonts w:ascii="Times New Roman" w:eastAsia="Times New Roman" w:hAnsi="Times New Roman" w:cs="Times New Roman"/>
        <w:color w:val="7F7F7F"/>
        <w:sz w:val="20"/>
      </w:rPr>
      <w:t>P a g e</w:t>
    </w:r>
    <w:r w:rsidR="006B0434">
      <w:rPr>
        <w:rFonts w:ascii="Times New Roman" w:eastAsia="Times New Roman" w:hAnsi="Times New Roman" w:cs="Times New Roman"/>
        <w:sz w:val="20"/>
      </w:rPr>
      <w:t xml:space="preserve"> </w:t>
    </w:r>
  </w:p>
  <w:p w14:paraId="62BAC587" w14:textId="77777777" w:rsidR="000C1CAB" w:rsidRDefault="006B0434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DF8AE" w14:textId="77777777" w:rsidR="003548BF" w:rsidRDefault="003548BF">
      <w:pPr>
        <w:spacing w:after="0" w:line="240" w:lineRule="auto"/>
      </w:pPr>
      <w:r>
        <w:separator/>
      </w:r>
    </w:p>
  </w:footnote>
  <w:footnote w:type="continuationSeparator" w:id="0">
    <w:p w14:paraId="6442E414" w14:textId="77777777" w:rsidR="003548BF" w:rsidRDefault="00354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EEE"/>
    <w:multiLevelType w:val="multilevel"/>
    <w:tmpl w:val="991AF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28317AB"/>
    <w:multiLevelType w:val="hybridMultilevel"/>
    <w:tmpl w:val="0C04348A"/>
    <w:lvl w:ilvl="0" w:tplc="DA54614C">
      <w:start w:val="3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" w15:restartNumberingAfterBreak="0">
    <w:nsid w:val="04D811E1"/>
    <w:multiLevelType w:val="hybridMultilevel"/>
    <w:tmpl w:val="F8A44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6D03"/>
    <w:multiLevelType w:val="multilevel"/>
    <w:tmpl w:val="D5B88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A46D3A"/>
    <w:multiLevelType w:val="hybridMultilevel"/>
    <w:tmpl w:val="566A8D10"/>
    <w:lvl w:ilvl="0" w:tplc="0B94A6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B7E2D"/>
    <w:multiLevelType w:val="hybridMultilevel"/>
    <w:tmpl w:val="8D28AA38"/>
    <w:lvl w:ilvl="0" w:tplc="A0DCBF9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6E2860">
      <w:start w:val="1"/>
      <w:numFmt w:val="upperLetter"/>
      <w:lvlText w:val="%2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CCBC64">
      <w:start w:val="1"/>
      <w:numFmt w:val="lowerRoman"/>
      <w:lvlText w:val="%3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46D22A">
      <w:start w:val="1"/>
      <w:numFmt w:val="decimal"/>
      <w:lvlText w:val="%4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56D9E2">
      <w:start w:val="1"/>
      <w:numFmt w:val="lowerLetter"/>
      <w:lvlText w:val="%5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0A9380">
      <w:start w:val="1"/>
      <w:numFmt w:val="lowerRoman"/>
      <w:lvlText w:val="%6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E90C0">
      <w:start w:val="1"/>
      <w:numFmt w:val="decimal"/>
      <w:lvlText w:val="%7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D835B0">
      <w:start w:val="1"/>
      <w:numFmt w:val="lowerLetter"/>
      <w:lvlText w:val="%8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9A176E">
      <w:start w:val="1"/>
      <w:numFmt w:val="lowerRoman"/>
      <w:lvlText w:val="%9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351E81"/>
    <w:multiLevelType w:val="hybridMultilevel"/>
    <w:tmpl w:val="F382728A"/>
    <w:lvl w:ilvl="0" w:tplc="B64C3680">
      <w:start w:val="1"/>
      <w:numFmt w:val="decimal"/>
      <w:lvlText w:val="(%1)"/>
      <w:lvlJc w:val="left"/>
      <w:pPr>
        <w:ind w:left="8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32A7F6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6472AE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B46E16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4C5852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C0FD78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8CE3CA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62D2D4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40AE3A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8D4EF0"/>
    <w:multiLevelType w:val="hybridMultilevel"/>
    <w:tmpl w:val="B37E61B2"/>
    <w:lvl w:ilvl="0" w:tplc="D6A06E8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15935C99"/>
    <w:multiLevelType w:val="multilevel"/>
    <w:tmpl w:val="4B160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697801"/>
    <w:multiLevelType w:val="multilevel"/>
    <w:tmpl w:val="165A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817560"/>
    <w:multiLevelType w:val="hybridMultilevel"/>
    <w:tmpl w:val="CB561DCC"/>
    <w:lvl w:ilvl="0" w:tplc="7DD01B46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3DB36AD"/>
    <w:multiLevelType w:val="multilevel"/>
    <w:tmpl w:val="90E06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A3001D"/>
    <w:multiLevelType w:val="hybridMultilevel"/>
    <w:tmpl w:val="C15C9216"/>
    <w:lvl w:ilvl="0" w:tplc="30126D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24094"/>
    <w:multiLevelType w:val="hybridMultilevel"/>
    <w:tmpl w:val="FB406C88"/>
    <w:lvl w:ilvl="0" w:tplc="0409000F">
      <w:start w:val="1"/>
      <w:numFmt w:val="decimal"/>
      <w:lvlText w:val="%1."/>
      <w:lvlJc w:val="left"/>
      <w:pPr>
        <w:ind w:left="71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E20471"/>
    <w:multiLevelType w:val="hybridMultilevel"/>
    <w:tmpl w:val="668A2BEA"/>
    <w:lvl w:ilvl="0" w:tplc="895879A6">
      <w:start w:val="3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312D36B7"/>
    <w:multiLevelType w:val="hybridMultilevel"/>
    <w:tmpl w:val="6FC42F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44644"/>
    <w:multiLevelType w:val="multilevel"/>
    <w:tmpl w:val="AEE073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EB3EFF"/>
    <w:multiLevelType w:val="hybridMultilevel"/>
    <w:tmpl w:val="EB027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37387"/>
    <w:multiLevelType w:val="multilevel"/>
    <w:tmpl w:val="9222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FE5C97"/>
    <w:multiLevelType w:val="hybridMultilevel"/>
    <w:tmpl w:val="E402A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02F12"/>
    <w:multiLevelType w:val="hybridMultilevel"/>
    <w:tmpl w:val="D7BAA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34542"/>
    <w:multiLevelType w:val="hybridMultilevel"/>
    <w:tmpl w:val="0A50EB36"/>
    <w:lvl w:ilvl="0" w:tplc="FA32EEAE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54620110"/>
    <w:multiLevelType w:val="multilevel"/>
    <w:tmpl w:val="F5BA7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564129"/>
    <w:multiLevelType w:val="hybridMultilevel"/>
    <w:tmpl w:val="2480A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F0B4B"/>
    <w:multiLevelType w:val="hybridMultilevel"/>
    <w:tmpl w:val="69E88530"/>
    <w:lvl w:ilvl="0" w:tplc="0409000F">
      <w:start w:val="1"/>
      <w:numFmt w:val="decimal"/>
      <w:lvlText w:val="%1."/>
      <w:lvlJc w:val="lef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5" w15:restartNumberingAfterBreak="0">
    <w:nsid w:val="59CB7F61"/>
    <w:multiLevelType w:val="hybridMultilevel"/>
    <w:tmpl w:val="275A0112"/>
    <w:lvl w:ilvl="0" w:tplc="6A8E45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9AED46">
      <w:start w:val="1"/>
      <w:numFmt w:val="decimal"/>
      <w:lvlRestart w:val="0"/>
      <w:lvlText w:val="(%2)"/>
      <w:lvlJc w:val="left"/>
      <w:pPr>
        <w:ind w:left="8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C8A174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F65C48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0C0AEC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9861A4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46A7D8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A81120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8C1C9C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4A9634D"/>
    <w:multiLevelType w:val="hybridMultilevel"/>
    <w:tmpl w:val="D5B4F756"/>
    <w:lvl w:ilvl="0" w:tplc="580C22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4298B"/>
    <w:multiLevelType w:val="multilevel"/>
    <w:tmpl w:val="D66A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CB13C2"/>
    <w:multiLevelType w:val="multilevel"/>
    <w:tmpl w:val="7D30F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AA7826"/>
    <w:multiLevelType w:val="hybridMultilevel"/>
    <w:tmpl w:val="09EE6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A1879"/>
    <w:multiLevelType w:val="hybridMultilevel"/>
    <w:tmpl w:val="0F00A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C1456"/>
    <w:multiLevelType w:val="multilevel"/>
    <w:tmpl w:val="9BEA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192330"/>
    <w:multiLevelType w:val="hybridMultilevel"/>
    <w:tmpl w:val="2B523B66"/>
    <w:lvl w:ilvl="0" w:tplc="45B6BC1C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5EBF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2E4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98D6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EF6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3A034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AE0B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A86C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0C2C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7F39CC"/>
    <w:multiLevelType w:val="hybridMultilevel"/>
    <w:tmpl w:val="040E00B8"/>
    <w:lvl w:ilvl="0" w:tplc="0409000F">
      <w:start w:val="1"/>
      <w:numFmt w:val="decimal"/>
      <w:lvlText w:val="%1."/>
      <w:lvlJc w:val="left"/>
      <w:pPr>
        <w:ind w:left="71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BA3134">
      <w:start w:val="1"/>
      <w:numFmt w:val="lowerLetter"/>
      <w:lvlText w:val="%2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6E0278">
      <w:start w:val="1"/>
      <w:numFmt w:val="lowerRoman"/>
      <w:lvlText w:val="%3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167104">
      <w:start w:val="1"/>
      <w:numFmt w:val="decimal"/>
      <w:lvlText w:val="%4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BC48D0">
      <w:start w:val="1"/>
      <w:numFmt w:val="lowerLetter"/>
      <w:lvlText w:val="%5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E80A92">
      <w:start w:val="1"/>
      <w:numFmt w:val="lowerRoman"/>
      <w:lvlText w:val="%6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C87202">
      <w:start w:val="1"/>
      <w:numFmt w:val="decimal"/>
      <w:lvlText w:val="%7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F83A7A">
      <w:start w:val="1"/>
      <w:numFmt w:val="lowerLetter"/>
      <w:lvlText w:val="%8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54917A">
      <w:start w:val="1"/>
      <w:numFmt w:val="lowerRoman"/>
      <w:lvlText w:val="%9"/>
      <w:lvlJc w:val="left"/>
      <w:pPr>
        <w:ind w:left="6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3238549">
    <w:abstractNumId w:val="33"/>
  </w:num>
  <w:num w:numId="2" w16cid:durableId="538595117">
    <w:abstractNumId w:val="6"/>
  </w:num>
  <w:num w:numId="3" w16cid:durableId="56322137">
    <w:abstractNumId w:val="5"/>
  </w:num>
  <w:num w:numId="4" w16cid:durableId="1997608215">
    <w:abstractNumId w:val="25"/>
  </w:num>
  <w:num w:numId="5" w16cid:durableId="2015525856">
    <w:abstractNumId w:val="32"/>
  </w:num>
  <w:num w:numId="6" w16cid:durableId="521095825">
    <w:abstractNumId w:val="7"/>
  </w:num>
  <w:num w:numId="7" w16cid:durableId="1228568763">
    <w:abstractNumId w:val="13"/>
  </w:num>
  <w:num w:numId="8" w16cid:durableId="1783382938">
    <w:abstractNumId w:val="10"/>
  </w:num>
  <w:num w:numId="9" w16cid:durableId="1721054082">
    <w:abstractNumId w:val="27"/>
  </w:num>
  <w:num w:numId="10" w16cid:durableId="1674525804">
    <w:abstractNumId w:val="18"/>
  </w:num>
  <w:num w:numId="11" w16cid:durableId="1038313665">
    <w:abstractNumId w:val="3"/>
  </w:num>
  <w:num w:numId="12" w16cid:durableId="128592741">
    <w:abstractNumId w:val="0"/>
  </w:num>
  <w:num w:numId="13" w16cid:durableId="1223297527">
    <w:abstractNumId w:val="14"/>
  </w:num>
  <w:num w:numId="14" w16cid:durableId="1048719722">
    <w:abstractNumId w:val="24"/>
  </w:num>
  <w:num w:numId="15" w16cid:durableId="1193685557">
    <w:abstractNumId w:val="1"/>
  </w:num>
  <w:num w:numId="16" w16cid:durableId="1832259653">
    <w:abstractNumId w:val="22"/>
  </w:num>
  <w:num w:numId="17" w16cid:durableId="1506363480">
    <w:abstractNumId w:val="16"/>
  </w:num>
  <w:num w:numId="18" w16cid:durableId="574048496">
    <w:abstractNumId w:val="28"/>
  </w:num>
  <w:num w:numId="19" w16cid:durableId="1912538378">
    <w:abstractNumId w:val="11"/>
  </w:num>
  <w:num w:numId="20" w16cid:durableId="1853883443">
    <w:abstractNumId w:val="8"/>
  </w:num>
  <w:num w:numId="21" w16cid:durableId="1534534167">
    <w:abstractNumId w:val="21"/>
  </w:num>
  <w:num w:numId="22" w16cid:durableId="82193917">
    <w:abstractNumId w:val="29"/>
  </w:num>
  <w:num w:numId="23" w16cid:durableId="911768533">
    <w:abstractNumId w:val="20"/>
  </w:num>
  <w:num w:numId="24" w16cid:durableId="1333994902">
    <w:abstractNumId w:val="23"/>
  </w:num>
  <w:num w:numId="25" w16cid:durableId="438372512">
    <w:abstractNumId w:val="4"/>
  </w:num>
  <w:num w:numId="26" w16cid:durableId="1122382964">
    <w:abstractNumId w:val="2"/>
  </w:num>
  <w:num w:numId="27" w16cid:durableId="43218004">
    <w:abstractNumId w:val="31"/>
  </w:num>
  <w:num w:numId="28" w16cid:durableId="965817514">
    <w:abstractNumId w:val="26"/>
  </w:num>
  <w:num w:numId="29" w16cid:durableId="710500954">
    <w:abstractNumId w:val="19"/>
  </w:num>
  <w:num w:numId="30" w16cid:durableId="1974939917">
    <w:abstractNumId w:val="17"/>
  </w:num>
  <w:num w:numId="31" w16cid:durableId="1153908003">
    <w:abstractNumId w:val="15"/>
  </w:num>
  <w:num w:numId="32" w16cid:durableId="198667844">
    <w:abstractNumId w:val="30"/>
  </w:num>
  <w:num w:numId="33" w16cid:durableId="1736734719">
    <w:abstractNumId w:val="9"/>
  </w:num>
  <w:num w:numId="34" w16cid:durableId="20809081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AB"/>
    <w:rsid w:val="0000109C"/>
    <w:rsid w:val="000074CA"/>
    <w:rsid w:val="000106E8"/>
    <w:rsid w:val="00015038"/>
    <w:rsid w:val="00015452"/>
    <w:rsid w:val="00016131"/>
    <w:rsid w:val="0001799C"/>
    <w:rsid w:val="000200E3"/>
    <w:rsid w:val="00022774"/>
    <w:rsid w:val="000231A0"/>
    <w:rsid w:val="00034447"/>
    <w:rsid w:val="00052C32"/>
    <w:rsid w:val="00054E1C"/>
    <w:rsid w:val="00060C1F"/>
    <w:rsid w:val="000622D3"/>
    <w:rsid w:val="000650F1"/>
    <w:rsid w:val="00072881"/>
    <w:rsid w:val="00074D97"/>
    <w:rsid w:val="000828D4"/>
    <w:rsid w:val="00084A88"/>
    <w:rsid w:val="00090FD6"/>
    <w:rsid w:val="000A1DCD"/>
    <w:rsid w:val="000B1BD7"/>
    <w:rsid w:val="000C1CAB"/>
    <w:rsid w:val="000C26BE"/>
    <w:rsid w:val="000C5B03"/>
    <w:rsid w:val="000C7E1E"/>
    <w:rsid w:val="000D313D"/>
    <w:rsid w:val="000D3D32"/>
    <w:rsid w:val="000E09E3"/>
    <w:rsid w:val="000E196C"/>
    <w:rsid w:val="000E449D"/>
    <w:rsid w:val="000F17EE"/>
    <w:rsid w:val="000F202E"/>
    <w:rsid w:val="000F471C"/>
    <w:rsid w:val="00100293"/>
    <w:rsid w:val="001056D2"/>
    <w:rsid w:val="001148CF"/>
    <w:rsid w:val="0012095A"/>
    <w:rsid w:val="001265C9"/>
    <w:rsid w:val="001473F3"/>
    <w:rsid w:val="00150297"/>
    <w:rsid w:val="00166C56"/>
    <w:rsid w:val="0017172A"/>
    <w:rsid w:val="00174B33"/>
    <w:rsid w:val="00180A8C"/>
    <w:rsid w:val="00187165"/>
    <w:rsid w:val="00190BCD"/>
    <w:rsid w:val="001A295D"/>
    <w:rsid w:val="001A37FA"/>
    <w:rsid w:val="001C43F5"/>
    <w:rsid w:val="001C53BE"/>
    <w:rsid w:val="001F26CA"/>
    <w:rsid w:val="001F37D6"/>
    <w:rsid w:val="00206A3C"/>
    <w:rsid w:val="00211AE9"/>
    <w:rsid w:val="00214096"/>
    <w:rsid w:val="0022496A"/>
    <w:rsid w:val="00233EA0"/>
    <w:rsid w:val="00242FE5"/>
    <w:rsid w:val="00253F13"/>
    <w:rsid w:val="00261827"/>
    <w:rsid w:val="00270424"/>
    <w:rsid w:val="00270F6F"/>
    <w:rsid w:val="002811E2"/>
    <w:rsid w:val="002A158D"/>
    <w:rsid w:val="002A1D86"/>
    <w:rsid w:val="002A4DDB"/>
    <w:rsid w:val="002A68FC"/>
    <w:rsid w:val="002B0CB9"/>
    <w:rsid w:val="002B1804"/>
    <w:rsid w:val="002B6C56"/>
    <w:rsid w:val="002B7387"/>
    <w:rsid w:val="002B7E62"/>
    <w:rsid w:val="002E412D"/>
    <w:rsid w:val="002E540C"/>
    <w:rsid w:val="002F0452"/>
    <w:rsid w:val="002F200C"/>
    <w:rsid w:val="002F36B2"/>
    <w:rsid w:val="002F7465"/>
    <w:rsid w:val="003018E6"/>
    <w:rsid w:val="00302681"/>
    <w:rsid w:val="00305D6E"/>
    <w:rsid w:val="00314893"/>
    <w:rsid w:val="00324DEE"/>
    <w:rsid w:val="0032543A"/>
    <w:rsid w:val="003318B6"/>
    <w:rsid w:val="00332526"/>
    <w:rsid w:val="00337CCC"/>
    <w:rsid w:val="00340220"/>
    <w:rsid w:val="00343ECA"/>
    <w:rsid w:val="00344040"/>
    <w:rsid w:val="003548BF"/>
    <w:rsid w:val="00354971"/>
    <w:rsid w:val="00356383"/>
    <w:rsid w:val="00364061"/>
    <w:rsid w:val="003806BD"/>
    <w:rsid w:val="00382670"/>
    <w:rsid w:val="00382D42"/>
    <w:rsid w:val="0038320A"/>
    <w:rsid w:val="0038476A"/>
    <w:rsid w:val="003A7C06"/>
    <w:rsid w:val="003B1293"/>
    <w:rsid w:val="003D15B4"/>
    <w:rsid w:val="003D1BD0"/>
    <w:rsid w:val="003E45C8"/>
    <w:rsid w:val="003E6A46"/>
    <w:rsid w:val="003F65D8"/>
    <w:rsid w:val="003F7F6F"/>
    <w:rsid w:val="004041E9"/>
    <w:rsid w:val="00412CA7"/>
    <w:rsid w:val="00412DE6"/>
    <w:rsid w:val="004236AC"/>
    <w:rsid w:val="00424B63"/>
    <w:rsid w:val="00430E0C"/>
    <w:rsid w:val="00435CA3"/>
    <w:rsid w:val="004425DA"/>
    <w:rsid w:val="00456FE4"/>
    <w:rsid w:val="00457F1F"/>
    <w:rsid w:val="0047010B"/>
    <w:rsid w:val="00471F04"/>
    <w:rsid w:val="004735A9"/>
    <w:rsid w:val="0047418D"/>
    <w:rsid w:val="00476084"/>
    <w:rsid w:val="004863BD"/>
    <w:rsid w:val="00493E21"/>
    <w:rsid w:val="004A19FE"/>
    <w:rsid w:val="004A21FA"/>
    <w:rsid w:val="004B25E4"/>
    <w:rsid w:val="004C1B06"/>
    <w:rsid w:val="004C3697"/>
    <w:rsid w:val="004C7383"/>
    <w:rsid w:val="004D144A"/>
    <w:rsid w:val="004D1EBF"/>
    <w:rsid w:val="004E1031"/>
    <w:rsid w:val="004E5CD6"/>
    <w:rsid w:val="004E7211"/>
    <w:rsid w:val="004F1AF9"/>
    <w:rsid w:val="004F577F"/>
    <w:rsid w:val="004F5E3B"/>
    <w:rsid w:val="004F7534"/>
    <w:rsid w:val="005016FD"/>
    <w:rsid w:val="005051FD"/>
    <w:rsid w:val="00507562"/>
    <w:rsid w:val="00517397"/>
    <w:rsid w:val="00541665"/>
    <w:rsid w:val="00545E53"/>
    <w:rsid w:val="00556FED"/>
    <w:rsid w:val="00566A89"/>
    <w:rsid w:val="005717E5"/>
    <w:rsid w:val="00580CA5"/>
    <w:rsid w:val="00584104"/>
    <w:rsid w:val="005934D5"/>
    <w:rsid w:val="0059451F"/>
    <w:rsid w:val="005A6EF0"/>
    <w:rsid w:val="005C1F9C"/>
    <w:rsid w:val="005C4555"/>
    <w:rsid w:val="005D053D"/>
    <w:rsid w:val="005D1D53"/>
    <w:rsid w:val="005E612D"/>
    <w:rsid w:val="005E6A7C"/>
    <w:rsid w:val="005F027E"/>
    <w:rsid w:val="005F2511"/>
    <w:rsid w:val="005F34E7"/>
    <w:rsid w:val="005F6A9E"/>
    <w:rsid w:val="00604715"/>
    <w:rsid w:val="00612EE3"/>
    <w:rsid w:val="00613D9F"/>
    <w:rsid w:val="00617333"/>
    <w:rsid w:val="006233FE"/>
    <w:rsid w:val="00626D0C"/>
    <w:rsid w:val="00635FAE"/>
    <w:rsid w:val="00640465"/>
    <w:rsid w:val="006405FD"/>
    <w:rsid w:val="00647911"/>
    <w:rsid w:val="0065098A"/>
    <w:rsid w:val="00652E22"/>
    <w:rsid w:val="00653A79"/>
    <w:rsid w:val="00654E9F"/>
    <w:rsid w:val="0066359A"/>
    <w:rsid w:val="006650B7"/>
    <w:rsid w:val="006653BF"/>
    <w:rsid w:val="00670039"/>
    <w:rsid w:val="00675AAA"/>
    <w:rsid w:val="00677F4A"/>
    <w:rsid w:val="00683A14"/>
    <w:rsid w:val="0068581E"/>
    <w:rsid w:val="00686ADB"/>
    <w:rsid w:val="006A07F4"/>
    <w:rsid w:val="006A7844"/>
    <w:rsid w:val="006B0434"/>
    <w:rsid w:val="006B299E"/>
    <w:rsid w:val="006B53AB"/>
    <w:rsid w:val="006B53EB"/>
    <w:rsid w:val="006C48FF"/>
    <w:rsid w:val="006C61E7"/>
    <w:rsid w:val="006D0847"/>
    <w:rsid w:val="006E118E"/>
    <w:rsid w:val="006E1DAD"/>
    <w:rsid w:val="006E5609"/>
    <w:rsid w:val="00700180"/>
    <w:rsid w:val="0071280E"/>
    <w:rsid w:val="0072102F"/>
    <w:rsid w:val="007218C0"/>
    <w:rsid w:val="007322F3"/>
    <w:rsid w:val="00733934"/>
    <w:rsid w:val="007420DC"/>
    <w:rsid w:val="0074477F"/>
    <w:rsid w:val="007557C4"/>
    <w:rsid w:val="007630D3"/>
    <w:rsid w:val="00765518"/>
    <w:rsid w:val="007747D7"/>
    <w:rsid w:val="00775B44"/>
    <w:rsid w:val="00783A1D"/>
    <w:rsid w:val="007864A4"/>
    <w:rsid w:val="00796DE0"/>
    <w:rsid w:val="007A06FC"/>
    <w:rsid w:val="007A08C4"/>
    <w:rsid w:val="007A45FE"/>
    <w:rsid w:val="007B24A1"/>
    <w:rsid w:val="007C1785"/>
    <w:rsid w:val="007C73C7"/>
    <w:rsid w:val="007C7968"/>
    <w:rsid w:val="007D6F68"/>
    <w:rsid w:val="007D767B"/>
    <w:rsid w:val="007E00D7"/>
    <w:rsid w:val="007F4D38"/>
    <w:rsid w:val="00800B69"/>
    <w:rsid w:val="00801F3F"/>
    <w:rsid w:val="0082059A"/>
    <w:rsid w:val="0082067B"/>
    <w:rsid w:val="008208DB"/>
    <w:rsid w:val="008269D1"/>
    <w:rsid w:val="00826CAF"/>
    <w:rsid w:val="00827875"/>
    <w:rsid w:val="00842864"/>
    <w:rsid w:val="00852D7E"/>
    <w:rsid w:val="00854857"/>
    <w:rsid w:val="00857BDC"/>
    <w:rsid w:val="00863AC7"/>
    <w:rsid w:val="00875035"/>
    <w:rsid w:val="00890C7F"/>
    <w:rsid w:val="00891590"/>
    <w:rsid w:val="00896C52"/>
    <w:rsid w:val="008B1B63"/>
    <w:rsid w:val="008B221E"/>
    <w:rsid w:val="008B3236"/>
    <w:rsid w:val="008C0E03"/>
    <w:rsid w:val="008C23ED"/>
    <w:rsid w:val="008C7C1C"/>
    <w:rsid w:val="008D2813"/>
    <w:rsid w:val="009002AB"/>
    <w:rsid w:val="00903EEE"/>
    <w:rsid w:val="00906FE6"/>
    <w:rsid w:val="00912A60"/>
    <w:rsid w:val="00925ABA"/>
    <w:rsid w:val="00930045"/>
    <w:rsid w:val="00952BD4"/>
    <w:rsid w:val="009542AD"/>
    <w:rsid w:val="00957741"/>
    <w:rsid w:val="00962C81"/>
    <w:rsid w:val="00975E25"/>
    <w:rsid w:val="00977A1C"/>
    <w:rsid w:val="00982935"/>
    <w:rsid w:val="009913EA"/>
    <w:rsid w:val="00992742"/>
    <w:rsid w:val="00993EBD"/>
    <w:rsid w:val="00995088"/>
    <w:rsid w:val="009A3601"/>
    <w:rsid w:val="009A55DC"/>
    <w:rsid w:val="009A65DF"/>
    <w:rsid w:val="009B05C4"/>
    <w:rsid w:val="009B2D92"/>
    <w:rsid w:val="009B357C"/>
    <w:rsid w:val="009B6882"/>
    <w:rsid w:val="009C34D2"/>
    <w:rsid w:val="009C5DC9"/>
    <w:rsid w:val="009C74FF"/>
    <w:rsid w:val="009D0650"/>
    <w:rsid w:val="009E3F95"/>
    <w:rsid w:val="009E788B"/>
    <w:rsid w:val="009F4A88"/>
    <w:rsid w:val="00A01639"/>
    <w:rsid w:val="00A0166D"/>
    <w:rsid w:val="00A22126"/>
    <w:rsid w:val="00A22761"/>
    <w:rsid w:val="00A25313"/>
    <w:rsid w:val="00A31451"/>
    <w:rsid w:val="00A3428D"/>
    <w:rsid w:val="00A36DBF"/>
    <w:rsid w:val="00A37EA1"/>
    <w:rsid w:val="00A41277"/>
    <w:rsid w:val="00A47471"/>
    <w:rsid w:val="00A52E82"/>
    <w:rsid w:val="00A547ED"/>
    <w:rsid w:val="00A56349"/>
    <w:rsid w:val="00A57A53"/>
    <w:rsid w:val="00A82BDF"/>
    <w:rsid w:val="00A86024"/>
    <w:rsid w:val="00A91786"/>
    <w:rsid w:val="00A942EB"/>
    <w:rsid w:val="00A97629"/>
    <w:rsid w:val="00AA01C3"/>
    <w:rsid w:val="00AA2DAA"/>
    <w:rsid w:val="00AA7ED6"/>
    <w:rsid w:val="00AB39EF"/>
    <w:rsid w:val="00AC3D7D"/>
    <w:rsid w:val="00AC4657"/>
    <w:rsid w:val="00AC6419"/>
    <w:rsid w:val="00AC67C4"/>
    <w:rsid w:val="00AD5B1F"/>
    <w:rsid w:val="00AE198A"/>
    <w:rsid w:val="00AE3A53"/>
    <w:rsid w:val="00AE5D66"/>
    <w:rsid w:val="00AF31FA"/>
    <w:rsid w:val="00B177DC"/>
    <w:rsid w:val="00B17CE6"/>
    <w:rsid w:val="00B40FA9"/>
    <w:rsid w:val="00B52834"/>
    <w:rsid w:val="00B54380"/>
    <w:rsid w:val="00B56CAF"/>
    <w:rsid w:val="00B6316A"/>
    <w:rsid w:val="00B63A77"/>
    <w:rsid w:val="00B709FF"/>
    <w:rsid w:val="00B714ED"/>
    <w:rsid w:val="00B80892"/>
    <w:rsid w:val="00B80EB3"/>
    <w:rsid w:val="00B9045E"/>
    <w:rsid w:val="00BA00AC"/>
    <w:rsid w:val="00BA31AE"/>
    <w:rsid w:val="00BB0EC5"/>
    <w:rsid w:val="00BB2DDA"/>
    <w:rsid w:val="00BB3084"/>
    <w:rsid w:val="00BB6286"/>
    <w:rsid w:val="00BB69BA"/>
    <w:rsid w:val="00BB76E6"/>
    <w:rsid w:val="00BC4DB8"/>
    <w:rsid w:val="00BD0248"/>
    <w:rsid w:val="00BD4F68"/>
    <w:rsid w:val="00BD63F7"/>
    <w:rsid w:val="00BE067F"/>
    <w:rsid w:val="00BE1E06"/>
    <w:rsid w:val="00BE662D"/>
    <w:rsid w:val="00BF00D9"/>
    <w:rsid w:val="00BF09C1"/>
    <w:rsid w:val="00BF7C5D"/>
    <w:rsid w:val="00C01578"/>
    <w:rsid w:val="00C05581"/>
    <w:rsid w:val="00C10F3C"/>
    <w:rsid w:val="00C124AF"/>
    <w:rsid w:val="00C13434"/>
    <w:rsid w:val="00C24857"/>
    <w:rsid w:val="00C40472"/>
    <w:rsid w:val="00C40501"/>
    <w:rsid w:val="00C506B0"/>
    <w:rsid w:val="00C52200"/>
    <w:rsid w:val="00C6393D"/>
    <w:rsid w:val="00C670A2"/>
    <w:rsid w:val="00C70E97"/>
    <w:rsid w:val="00C71E4D"/>
    <w:rsid w:val="00C72CE8"/>
    <w:rsid w:val="00C72FE8"/>
    <w:rsid w:val="00C80A7E"/>
    <w:rsid w:val="00C83C01"/>
    <w:rsid w:val="00C87E91"/>
    <w:rsid w:val="00C95678"/>
    <w:rsid w:val="00C96207"/>
    <w:rsid w:val="00CA38E3"/>
    <w:rsid w:val="00CA4729"/>
    <w:rsid w:val="00CB2E7C"/>
    <w:rsid w:val="00CB40F6"/>
    <w:rsid w:val="00CC2379"/>
    <w:rsid w:val="00CC26DA"/>
    <w:rsid w:val="00CC4DD9"/>
    <w:rsid w:val="00CC69CA"/>
    <w:rsid w:val="00CD3296"/>
    <w:rsid w:val="00CD598D"/>
    <w:rsid w:val="00CD74A6"/>
    <w:rsid w:val="00CE1A45"/>
    <w:rsid w:val="00CE7D3E"/>
    <w:rsid w:val="00D006AA"/>
    <w:rsid w:val="00D01B95"/>
    <w:rsid w:val="00D20F5B"/>
    <w:rsid w:val="00D26F53"/>
    <w:rsid w:val="00D423AF"/>
    <w:rsid w:val="00D57DFE"/>
    <w:rsid w:val="00D63396"/>
    <w:rsid w:val="00D63A5F"/>
    <w:rsid w:val="00D771DA"/>
    <w:rsid w:val="00D8051C"/>
    <w:rsid w:val="00D85352"/>
    <w:rsid w:val="00D8736F"/>
    <w:rsid w:val="00D876F7"/>
    <w:rsid w:val="00D90E19"/>
    <w:rsid w:val="00D93AA6"/>
    <w:rsid w:val="00DA465E"/>
    <w:rsid w:val="00DB1B51"/>
    <w:rsid w:val="00DB32B1"/>
    <w:rsid w:val="00DB75A1"/>
    <w:rsid w:val="00DB7697"/>
    <w:rsid w:val="00DC0D8E"/>
    <w:rsid w:val="00DC5F94"/>
    <w:rsid w:val="00DD1F72"/>
    <w:rsid w:val="00DE32BF"/>
    <w:rsid w:val="00DF13E4"/>
    <w:rsid w:val="00DF4181"/>
    <w:rsid w:val="00DF6BA9"/>
    <w:rsid w:val="00DF6D90"/>
    <w:rsid w:val="00E0347E"/>
    <w:rsid w:val="00E0796D"/>
    <w:rsid w:val="00E15803"/>
    <w:rsid w:val="00E15DF5"/>
    <w:rsid w:val="00E224B0"/>
    <w:rsid w:val="00E27D77"/>
    <w:rsid w:val="00E41B27"/>
    <w:rsid w:val="00E441C3"/>
    <w:rsid w:val="00E5342D"/>
    <w:rsid w:val="00E55A1B"/>
    <w:rsid w:val="00E612E5"/>
    <w:rsid w:val="00E6297C"/>
    <w:rsid w:val="00E62FEE"/>
    <w:rsid w:val="00E82B11"/>
    <w:rsid w:val="00E83354"/>
    <w:rsid w:val="00E851E8"/>
    <w:rsid w:val="00E93D9B"/>
    <w:rsid w:val="00E9506F"/>
    <w:rsid w:val="00E97AC9"/>
    <w:rsid w:val="00EA4388"/>
    <w:rsid w:val="00EA47E0"/>
    <w:rsid w:val="00EA5D64"/>
    <w:rsid w:val="00EC4D9F"/>
    <w:rsid w:val="00ED3CF2"/>
    <w:rsid w:val="00EF28AC"/>
    <w:rsid w:val="00EF7621"/>
    <w:rsid w:val="00F02899"/>
    <w:rsid w:val="00F03029"/>
    <w:rsid w:val="00F04A98"/>
    <w:rsid w:val="00F05C54"/>
    <w:rsid w:val="00F23307"/>
    <w:rsid w:val="00F462FC"/>
    <w:rsid w:val="00F63027"/>
    <w:rsid w:val="00F64B62"/>
    <w:rsid w:val="00F75AE1"/>
    <w:rsid w:val="00F84EFA"/>
    <w:rsid w:val="00F906B1"/>
    <w:rsid w:val="00F92BF7"/>
    <w:rsid w:val="00F963AA"/>
    <w:rsid w:val="00FA5B22"/>
    <w:rsid w:val="00FC1371"/>
    <w:rsid w:val="00FC498F"/>
    <w:rsid w:val="00FD4803"/>
    <w:rsid w:val="00FE12D6"/>
    <w:rsid w:val="00FE2322"/>
    <w:rsid w:val="00FE5B83"/>
    <w:rsid w:val="00FE7372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150C9"/>
  <w15:docId w15:val="{413354BB-16EE-470A-B7F5-322DBE03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6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725" w:hanging="10"/>
      <w:jc w:val="center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8B22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54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43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B0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4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43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43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60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C1F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semiHidden/>
    <w:unhideWhenUsed/>
    <w:rsid w:val="000E1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A25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MBailey</dc:creator>
  <cp:keywords/>
  <dc:description/>
  <cp:lastModifiedBy>Bailey, Margaret E (Courts)</cp:lastModifiedBy>
  <cp:revision>2</cp:revision>
  <cp:lastPrinted>2024-04-26T16:52:00Z</cp:lastPrinted>
  <dcterms:created xsi:type="dcterms:W3CDTF">2024-08-26T17:36:00Z</dcterms:created>
  <dcterms:modified xsi:type="dcterms:W3CDTF">2024-08-26T17:36:00Z</dcterms:modified>
</cp:coreProperties>
</file>